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sz w:val="36"/>
          <w:szCs w:val="36"/>
        </w:rPr>
        <w:t>《美国大众传播法》课程</w:t>
      </w:r>
      <w:r>
        <w:rPr>
          <w:rFonts w:hint="eastAsia" w:ascii="宋体" w:hAnsi="宋体" w:eastAsia="宋体" w:cs="宋体"/>
          <w:sz w:val="36"/>
          <w:szCs w:val="36"/>
          <w:lang w:val="en-US" w:eastAsia="zh-Hans"/>
        </w:rPr>
        <w:t>简介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根据教学安排，2022-2023学年秋季学期开设《美国大众传播法》引智项目公选课，由传播学院以及传播法研究中心负责组织，邀请美国北卡罗莱纳大学教堂山分校维多利亚·史密斯·埃斯克特兰副教授来我校为本科生和研究生授课，现向全校在读研究生开放选课。</w:t>
      </w:r>
    </w:p>
    <w:p>
      <w:pPr>
        <w:ind w:firstLine="420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一、授课教授及课程简介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维多利亚·史密斯·埃斯克特兰，女，哲学博士，北卡罗来纳大学教堂山分校副教授，美国著名传播法律与政策学者，曾任美联社集团传播主管。主要从事传播法律法规、传播政策、传播伦理等问题研究，并发表《大数据时代的热点新闻：热点新闻学说的法律历史及对数字时代的影响》、《新闻盗版和热点新闻学说：法律中的起源和对数字时代的影响》、《民主治理、自我实现和残疾：美国残疾人法案（ADA）和第一修正案下的互联网可及性》、《从“热点新闻”到“热点数据”：金融科技的崛起、大数据的所有权和热点新闻理论的未来》等学术论文。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课程将重点关注以下问题：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第一讲：Introduction to Communication Law(I)（传播法导论（一））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第二讲：Introduction to Communication Law(II)（传播法导论（二））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第三讲：Defamation and Privacy (I)（诽谤及隐私（一））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第四讲：Defamation and Privacy (II)（诽谤及隐私（二））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第五讲：Journalist's Privilege and Access to Information(I)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（记者特权与信息获取（一））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第六讲：Journalist's Privilege and Access to Information(II)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（记者特权与信息获取（二））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第七讲：Intellectual Property and Contracts (I)（知识产权及合约（一））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第八讲：Intellectual Property and Contracts (II)（知识产权及合约（二））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课程上课时间集中在9月12日至10月9日，共计32课时，课程学分2学分，可折抵培养计划规定的公选课课程学分。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上课时间与地点如下：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2159"/>
        <w:gridCol w:w="1279"/>
        <w:gridCol w:w="1918"/>
      </w:tblGrid>
      <w:tr>
        <w:trPr>
          <w:trHeight w:val="540" w:hRule="atLeast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eastAsia="zh-Hans"/>
              </w:rPr>
              <w:t>美国大众传播法</w:t>
            </w:r>
          </w:p>
        </w:tc>
      </w:tr>
      <w:tr>
        <w:trPr>
          <w:trHeight w:val="450" w:hRule="atLeast"/>
        </w:trPr>
        <w:tc>
          <w:tcPr>
            <w:tcW w:w="1385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　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日期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时间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地点</w:t>
            </w:r>
          </w:p>
        </w:tc>
      </w:tr>
      <w:tr>
        <w:trPr>
          <w:trHeight w:val="450" w:hRule="atLeast"/>
        </w:trPr>
        <w:tc>
          <w:tcPr>
            <w:tcW w:w="1385" w:type="pct"/>
            <w:vMerge w:val="restar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第一周（9月1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日-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月1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日）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星期二（9月1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日）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19:30-22:30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ZOOM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会议</w:t>
            </w:r>
          </w:p>
        </w:tc>
      </w:tr>
      <w:tr>
        <w:trPr>
          <w:trHeight w:val="450" w:hRule="atLeast"/>
        </w:trPr>
        <w:tc>
          <w:tcPr>
            <w:tcW w:w="1385" w:type="pct"/>
            <w:vMerge w:val="continue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6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星期四（9月1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日）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19:30-22:30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ZOOM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会议</w:t>
            </w:r>
          </w:p>
        </w:tc>
      </w:tr>
      <w:tr>
        <w:trPr>
          <w:trHeight w:val="450" w:hRule="atLeast"/>
        </w:trPr>
        <w:tc>
          <w:tcPr>
            <w:tcW w:w="1385" w:type="pct"/>
            <w:vMerge w:val="restar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第二周（9月1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日-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月2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日）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星期二（9月2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日）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19:30-22:30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ZOOM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会议</w:t>
            </w:r>
          </w:p>
        </w:tc>
      </w:tr>
      <w:tr>
        <w:trPr>
          <w:trHeight w:val="450" w:hRule="atLeast"/>
        </w:trPr>
        <w:tc>
          <w:tcPr>
            <w:tcW w:w="1385" w:type="pct"/>
            <w:vMerge w:val="continue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6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星期四（9月2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日）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19:30-22:30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ZOOM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会议</w:t>
            </w:r>
          </w:p>
        </w:tc>
      </w:tr>
      <w:tr>
        <w:trPr>
          <w:trHeight w:val="450" w:hRule="atLeast"/>
        </w:trPr>
        <w:tc>
          <w:tcPr>
            <w:tcW w:w="1385" w:type="pct"/>
            <w:vMerge w:val="restar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第三周（9月2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日-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月2日）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星期二（9月2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日）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19:30-22:30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ZOOM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会议</w:t>
            </w:r>
          </w:p>
        </w:tc>
      </w:tr>
      <w:tr>
        <w:trPr>
          <w:trHeight w:val="450" w:hRule="atLeast"/>
        </w:trPr>
        <w:tc>
          <w:tcPr>
            <w:tcW w:w="1385" w:type="pct"/>
            <w:vMerge w:val="continue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236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星期四（9月2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 w:bidi="ar"/>
              </w:rPr>
              <w:t>）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szCs w:val="21"/>
              </w:rPr>
              <w:t>19:30-22:30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ZOOM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会议</w:t>
            </w:r>
          </w:p>
        </w:tc>
      </w:tr>
      <w:tr>
        <w:trPr>
          <w:trHeight w:val="450" w:hRule="atLeast"/>
        </w:trPr>
        <w:tc>
          <w:tcPr>
            <w:tcW w:w="1385" w:type="pct"/>
            <w:vMerge w:val="restar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 w:bidi="ar"/>
              </w:rPr>
              <w:t>第四周（1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月3日-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月9日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 w:bidi="ar"/>
              </w:rPr>
              <w:t>）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 w:bidi="ar"/>
              </w:rPr>
              <w:t>星期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 w:bidi="ar"/>
              </w:rPr>
              <w:t>（1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 w:bidi="ar"/>
              </w:rPr>
              <w:t>月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 w:bidi="ar"/>
              </w:rPr>
              <w:t>日）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szCs w:val="21"/>
              </w:rPr>
              <w:t>19:30-22:30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ZOOM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会议</w:t>
            </w:r>
          </w:p>
        </w:tc>
      </w:tr>
      <w:tr>
        <w:trPr>
          <w:trHeight w:val="450" w:hRule="atLeast"/>
        </w:trPr>
        <w:tc>
          <w:tcPr>
            <w:tcW w:w="1385" w:type="pct"/>
            <w:vMerge w:val="continue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eastAsia="zh-Hans" w:bidi="ar"/>
              </w:rPr>
            </w:pPr>
          </w:p>
        </w:tc>
        <w:tc>
          <w:tcPr>
            <w:tcW w:w="1236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 w:bidi="ar"/>
              </w:rPr>
              <w:t>星期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 w:bidi="ar"/>
              </w:rPr>
              <w:t>（1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 w:bidi="ar"/>
              </w:rPr>
              <w:t>月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 w:bidi="ar"/>
              </w:rPr>
              <w:t>日）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szCs w:val="21"/>
              </w:rPr>
              <w:t>19:30-22:30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ZOOM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会议</w:t>
            </w:r>
          </w:p>
        </w:tc>
      </w:tr>
    </w:tbl>
    <w:p>
      <w:pPr>
        <w:jc w:val="left"/>
        <w:rPr>
          <w:rFonts w:hint="eastAsia" w:ascii="宋体" w:hAnsi="宋体" w:eastAsia="宋体" w:cs="宋体"/>
          <w:szCs w:val="21"/>
        </w:rPr>
      </w:pPr>
    </w:p>
    <w:p>
      <w:pPr>
        <w:jc w:val="left"/>
        <w:rPr>
          <w:rFonts w:ascii="宋体" w:hAnsi="宋体" w:eastAsia="宋体" w:cs="宋体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MDAxZGM4YzM5YmZhMzc4YjhjNmVlMWE0M2I2NTIifQ=="/>
  </w:docVars>
  <w:rsids>
    <w:rsidRoot w:val="00994BDA"/>
    <w:rsid w:val="00811656"/>
    <w:rsid w:val="00994BDA"/>
    <w:rsid w:val="00BC6997"/>
    <w:rsid w:val="00C47B00"/>
    <w:rsid w:val="12083E84"/>
    <w:rsid w:val="12C1E6A0"/>
    <w:rsid w:val="2ED55B28"/>
    <w:rsid w:val="2F7B66D0"/>
    <w:rsid w:val="37F30DCD"/>
    <w:rsid w:val="41C9151C"/>
    <w:rsid w:val="464E7EFF"/>
    <w:rsid w:val="46C6022E"/>
    <w:rsid w:val="4A174DEF"/>
    <w:rsid w:val="4F9C79A6"/>
    <w:rsid w:val="51EF7509"/>
    <w:rsid w:val="58AE691E"/>
    <w:rsid w:val="6F190BA9"/>
    <w:rsid w:val="6FA67EF8"/>
    <w:rsid w:val="71604435"/>
    <w:rsid w:val="799C6596"/>
    <w:rsid w:val="7B77E94F"/>
    <w:rsid w:val="7C0B0FC3"/>
    <w:rsid w:val="7DE63B62"/>
    <w:rsid w:val="7FF84631"/>
    <w:rsid w:val="7FFEF426"/>
    <w:rsid w:val="E7EF7059"/>
    <w:rsid w:val="EDD6A94C"/>
    <w:rsid w:val="EF7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1357</Characters>
  <Lines>11</Lines>
  <Paragraphs>3</Paragraphs>
  <TotalTime>22</TotalTime>
  <ScaleCrop>false</ScaleCrop>
  <LinksUpToDate>false</LinksUpToDate>
  <CharactersWithSpaces>1592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2022-08-22T15:36:00Z</dcterms:created>
  <dc:creator>LENOVO</dc:creator>
  <cp:lastModifiedBy>邓淑娅</cp:lastModifiedBy>
  <dcterms:modified xsi:type="dcterms:W3CDTF">2022-09-01T10:10:07Z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1A6D1BAF675B770B63230F632CC6FA82</vt:lpwstr>
  </property>
</Properties>
</file>