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2E01" w14:textId="31707B86" w:rsidR="008D48FE" w:rsidRPr="000201F8" w:rsidRDefault="00971C10" w:rsidP="000201F8">
      <w:pPr>
        <w:jc w:val="center"/>
        <w:rPr>
          <w:rFonts w:ascii="Microsoft YaHei" w:eastAsia="Microsoft YaHei" w:hAnsi="Microsoft YaHei"/>
          <w:b/>
          <w:bCs/>
          <w:sz w:val="18"/>
          <w:szCs w:val="18"/>
          <w:bdr w:val="single" w:sz="4" w:space="0" w:color="auto"/>
        </w:rPr>
      </w:pPr>
      <w:r>
        <w:rPr>
          <w:rFonts w:hAnsi="SimSun" w:hint="eastAsia"/>
          <w:b/>
          <w:bCs/>
          <w:sz w:val="32"/>
          <w:szCs w:val="32"/>
        </w:rPr>
        <w:t>国际商事仲裁</w:t>
      </w:r>
    </w:p>
    <w:p w14:paraId="6F7E96F8" w14:textId="09F08873" w:rsidR="008D48FE" w:rsidRPr="004E47CE" w:rsidRDefault="00157A05" w:rsidP="004E47CE">
      <w:pPr>
        <w:spacing w:before="100" w:beforeAutospacing="1" w:after="100" w:afterAutospacing="1"/>
        <w:jc w:val="center"/>
        <w:rPr>
          <w:rFonts w:asciiTheme="minorHAnsi" w:hAnsiTheme="minorHAnsi" w:cstheme="minorHAnsi"/>
          <w:b/>
          <w:bCs/>
          <w:sz w:val="28"/>
          <w:szCs w:val="28"/>
        </w:rPr>
      </w:pPr>
      <w:r>
        <w:rPr>
          <w:rFonts w:asciiTheme="minorHAnsi" w:hAnsiTheme="minorHAnsi" w:cstheme="minorHAnsi"/>
          <w:b/>
          <w:bCs/>
          <w:sz w:val="28"/>
          <w:szCs w:val="28"/>
        </w:rPr>
        <w:t>International Commercial</w:t>
      </w:r>
      <w:r w:rsidR="008D48FE" w:rsidRPr="004E47CE">
        <w:rPr>
          <w:rFonts w:asciiTheme="minorHAnsi" w:hAnsiTheme="minorHAnsi" w:cstheme="minorHAnsi"/>
          <w:b/>
          <w:bCs/>
          <w:sz w:val="28"/>
          <w:szCs w:val="28"/>
        </w:rPr>
        <w:t xml:space="preserve"> Arbitration</w:t>
      </w:r>
    </w:p>
    <w:p w14:paraId="4B8A0B46" w14:textId="77777777" w:rsidR="00F22DF9" w:rsidRDefault="00F22DF9" w:rsidP="00F22DF9">
      <w:pPr>
        <w:spacing w:before="100" w:beforeAutospacing="1" w:after="100" w:afterAutospacing="1"/>
        <w:rPr>
          <w:rFonts w:ascii="FangSong_GB2312" w:eastAsia="FangSong_GB2312" w:hAnsi="SimSun" w:cs="SimSun"/>
          <w:kern w:val="0"/>
          <w:sz w:val="24"/>
          <w:szCs w:val="24"/>
        </w:rPr>
      </w:pPr>
      <w:r>
        <w:rPr>
          <w:rFonts w:hAnsi="SimSun" w:hint="eastAsia"/>
          <w:b/>
          <w:bCs/>
          <w:color w:val="000080"/>
          <w:sz w:val="24"/>
          <w:szCs w:val="24"/>
        </w:rPr>
        <w:t>上课时间与地点</w:t>
      </w:r>
    </w:p>
    <w:p w14:paraId="3B7D8DFB" w14:textId="675B74D3" w:rsidR="009F42D7" w:rsidRPr="009F42D7" w:rsidRDefault="00F22DF9" w:rsidP="009F42D7">
      <w:pPr>
        <w:rPr>
          <w:rFonts w:hAnsi="SimSun"/>
          <w:color w:val="000000"/>
          <w:sz w:val="24"/>
          <w:szCs w:val="24"/>
        </w:rPr>
      </w:pPr>
      <w:r>
        <w:rPr>
          <w:rFonts w:hAnsi="SimSun" w:hint="eastAsia"/>
          <w:color w:val="000000"/>
          <w:sz w:val="24"/>
          <w:szCs w:val="24"/>
        </w:rPr>
        <w:t>时间：</w:t>
      </w:r>
      <w:r w:rsidR="00182811">
        <w:rPr>
          <w:rFonts w:hAnsi="SimSun" w:hint="eastAsia"/>
          <w:color w:val="000000"/>
          <w:sz w:val="24"/>
          <w:szCs w:val="24"/>
        </w:rPr>
        <w:t>2</w:t>
      </w:r>
      <w:r w:rsidR="00182811">
        <w:rPr>
          <w:rFonts w:hAnsi="SimSun"/>
          <w:color w:val="000000"/>
          <w:sz w:val="24"/>
          <w:szCs w:val="24"/>
        </w:rPr>
        <w:t>02</w:t>
      </w:r>
      <w:r w:rsidR="00C310EC">
        <w:rPr>
          <w:rFonts w:hAnsi="SimSun"/>
          <w:color w:val="000000"/>
          <w:sz w:val="24"/>
          <w:szCs w:val="24"/>
        </w:rPr>
        <w:t>6</w:t>
      </w:r>
      <w:r w:rsidR="00182811">
        <w:rPr>
          <w:rFonts w:hAnsi="SimSun" w:hint="eastAsia"/>
          <w:color w:val="000000"/>
          <w:sz w:val="24"/>
          <w:szCs w:val="24"/>
        </w:rPr>
        <w:t>年</w:t>
      </w:r>
      <w:r w:rsidR="00182811">
        <w:rPr>
          <w:rFonts w:hAnsi="SimSun" w:hint="eastAsia"/>
          <w:color w:val="000000"/>
          <w:sz w:val="24"/>
          <w:szCs w:val="24"/>
        </w:rPr>
        <w:t>3</w:t>
      </w:r>
      <w:r w:rsidR="00182811">
        <w:rPr>
          <w:rFonts w:hAnsi="SimSun" w:hint="eastAsia"/>
          <w:color w:val="000000"/>
          <w:sz w:val="24"/>
          <w:szCs w:val="24"/>
        </w:rPr>
        <w:t>月</w:t>
      </w:r>
      <w:r w:rsidR="00C310EC">
        <w:rPr>
          <w:rFonts w:hAnsi="SimSun"/>
          <w:color w:val="000000"/>
          <w:sz w:val="24"/>
          <w:szCs w:val="24"/>
        </w:rPr>
        <w:t>23</w:t>
      </w:r>
      <w:r w:rsidR="00EA4CE8">
        <w:rPr>
          <w:rFonts w:hAnsi="SimSun" w:hint="eastAsia"/>
          <w:color w:val="000000"/>
          <w:sz w:val="24"/>
          <w:szCs w:val="24"/>
        </w:rPr>
        <w:t>日</w:t>
      </w:r>
      <w:r w:rsidR="00FC53C4">
        <w:rPr>
          <w:rFonts w:hAnsi="SimSun" w:hint="eastAsia"/>
          <w:color w:val="000000"/>
          <w:sz w:val="24"/>
          <w:szCs w:val="24"/>
        </w:rPr>
        <w:t>、</w:t>
      </w:r>
      <w:r w:rsidR="00FC53C4">
        <w:rPr>
          <w:rFonts w:hAnsi="SimSun" w:hint="eastAsia"/>
          <w:color w:val="000000"/>
          <w:sz w:val="24"/>
          <w:szCs w:val="24"/>
        </w:rPr>
        <w:t>3</w:t>
      </w:r>
      <w:r w:rsidR="00FC53C4">
        <w:rPr>
          <w:rFonts w:hAnsi="SimSun" w:hint="eastAsia"/>
          <w:color w:val="000000"/>
          <w:sz w:val="24"/>
          <w:szCs w:val="24"/>
        </w:rPr>
        <w:t>月</w:t>
      </w:r>
      <w:r w:rsidR="00C310EC">
        <w:rPr>
          <w:rFonts w:hAnsi="SimSun"/>
          <w:color w:val="000000"/>
          <w:sz w:val="24"/>
          <w:szCs w:val="24"/>
        </w:rPr>
        <w:t>24</w:t>
      </w:r>
      <w:r w:rsidR="00FC53C4">
        <w:rPr>
          <w:rFonts w:hAnsi="SimSun" w:hint="eastAsia"/>
          <w:color w:val="000000"/>
          <w:sz w:val="24"/>
          <w:szCs w:val="24"/>
        </w:rPr>
        <w:t>日、</w:t>
      </w:r>
      <w:r w:rsidR="008E5DCD">
        <w:rPr>
          <w:rFonts w:hAnsi="SimSun"/>
          <w:color w:val="000000"/>
          <w:sz w:val="24"/>
          <w:szCs w:val="24"/>
        </w:rPr>
        <w:t>3</w:t>
      </w:r>
      <w:r w:rsidR="008E5DCD">
        <w:rPr>
          <w:rFonts w:hAnsi="SimSun" w:hint="eastAsia"/>
          <w:color w:val="000000"/>
          <w:sz w:val="24"/>
          <w:szCs w:val="24"/>
        </w:rPr>
        <w:t>月</w:t>
      </w:r>
      <w:r w:rsidR="00FE35B9">
        <w:rPr>
          <w:rFonts w:hAnsi="SimSun"/>
          <w:color w:val="000000"/>
          <w:sz w:val="24"/>
          <w:szCs w:val="24"/>
        </w:rPr>
        <w:t>25</w:t>
      </w:r>
      <w:r w:rsidR="003C1292">
        <w:rPr>
          <w:rFonts w:hAnsi="SimSun" w:hint="eastAsia"/>
          <w:color w:val="000000"/>
          <w:sz w:val="24"/>
          <w:szCs w:val="24"/>
        </w:rPr>
        <w:t>日</w:t>
      </w:r>
      <w:r w:rsidR="00FC53C4">
        <w:rPr>
          <w:rFonts w:hAnsi="SimSun" w:hint="eastAsia"/>
          <w:color w:val="000000"/>
          <w:sz w:val="24"/>
          <w:szCs w:val="24"/>
        </w:rPr>
        <w:t>、</w:t>
      </w:r>
      <w:r w:rsidR="003C1292">
        <w:rPr>
          <w:rFonts w:hAnsi="SimSun" w:hint="eastAsia"/>
          <w:color w:val="000000"/>
          <w:sz w:val="24"/>
          <w:szCs w:val="24"/>
        </w:rPr>
        <w:t>3</w:t>
      </w:r>
      <w:r w:rsidR="003C1292">
        <w:rPr>
          <w:rFonts w:hAnsi="SimSun" w:hint="eastAsia"/>
          <w:color w:val="000000"/>
          <w:sz w:val="24"/>
          <w:szCs w:val="24"/>
        </w:rPr>
        <w:t>月</w:t>
      </w:r>
      <w:r w:rsidR="00543D42">
        <w:rPr>
          <w:rFonts w:hAnsi="SimSun"/>
          <w:color w:val="000000"/>
          <w:sz w:val="24"/>
          <w:szCs w:val="24"/>
        </w:rPr>
        <w:t>30</w:t>
      </w:r>
      <w:r w:rsidR="00FC53C4">
        <w:rPr>
          <w:rFonts w:hAnsi="SimSun" w:hint="eastAsia"/>
          <w:color w:val="000000"/>
          <w:sz w:val="24"/>
          <w:szCs w:val="24"/>
        </w:rPr>
        <w:t>日、</w:t>
      </w:r>
      <w:r w:rsidR="00FC53C4">
        <w:rPr>
          <w:rFonts w:hAnsi="SimSun" w:hint="eastAsia"/>
          <w:color w:val="000000"/>
          <w:sz w:val="24"/>
          <w:szCs w:val="24"/>
        </w:rPr>
        <w:t>3</w:t>
      </w:r>
      <w:r w:rsidR="00FC53C4">
        <w:rPr>
          <w:rFonts w:hAnsi="SimSun" w:hint="eastAsia"/>
          <w:color w:val="000000"/>
          <w:sz w:val="24"/>
          <w:szCs w:val="24"/>
        </w:rPr>
        <w:t>月</w:t>
      </w:r>
      <w:r w:rsidR="00543D42">
        <w:rPr>
          <w:rFonts w:hAnsi="SimSun"/>
          <w:color w:val="000000"/>
          <w:sz w:val="24"/>
          <w:szCs w:val="24"/>
        </w:rPr>
        <w:t>31</w:t>
      </w:r>
      <w:r w:rsidR="00FC53C4">
        <w:rPr>
          <w:rFonts w:hAnsi="SimSun" w:hint="eastAsia"/>
          <w:color w:val="000000"/>
          <w:sz w:val="24"/>
          <w:szCs w:val="24"/>
        </w:rPr>
        <w:t>日、</w:t>
      </w:r>
      <w:r w:rsidR="00543D42">
        <w:rPr>
          <w:rFonts w:hAnsi="SimSun"/>
          <w:color w:val="000000"/>
          <w:sz w:val="24"/>
          <w:szCs w:val="24"/>
        </w:rPr>
        <w:t>4</w:t>
      </w:r>
      <w:r w:rsidR="003C1292">
        <w:rPr>
          <w:rFonts w:hAnsi="SimSun" w:hint="eastAsia"/>
          <w:color w:val="000000"/>
          <w:sz w:val="24"/>
          <w:szCs w:val="24"/>
        </w:rPr>
        <w:t>月</w:t>
      </w:r>
      <w:r w:rsidR="00543D42">
        <w:rPr>
          <w:rFonts w:hAnsi="SimSun"/>
          <w:color w:val="000000"/>
          <w:sz w:val="24"/>
          <w:szCs w:val="24"/>
        </w:rPr>
        <w:t>1</w:t>
      </w:r>
      <w:r w:rsidR="003C1292">
        <w:rPr>
          <w:rFonts w:hAnsi="SimSun" w:hint="eastAsia"/>
          <w:color w:val="000000"/>
          <w:sz w:val="24"/>
          <w:szCs w:val="24"/>
        </w:rPr>
        <w:t>日</w:t>
      </w:r>
      <w:r w:rsidR="00543D42">
        <w:rPr>
          <w:rFonts w:hAnsi="SimSun" w:hint="eastAsia"/>
          <w:color w:val="000000"/>
          <w:sz w:val="24"/>
          <w:szCs w:val="24"/>
        </w:rPr>
        <w:t>、</w:t>
      </w:r>
      <w:r w:rsidR="00543D42">
        <w:rPr>
          <w:rFonts w:hAnsi="SimSun" w:hint="eastAsia"/>
          <w:color w:val="000000"/>
          <w:sz w:val="24"/>
          <w:szCs w:val="24"/>
        </w:rPr>
        <w:t>4</w:t>
      </w:r>
      <w:r w:rsidR="00543D42">
        <w:rPr>
          <w:rFonts w:hAnsi="SimSun" w:hint="eastAsia"/>
          <w:color w:val="000000"/>
          <w:sz w:val="24"/>
          <w:szCs w:val="24"/>
        </w:rPr>
        <w:t>月</w:t>
      </w:r>
      <w:r w:rsidR="00543D42">
        <w:rPr>
          <w:rFonts w:hAnsi="SimSun" w:hint="eastAsia"/>
          <w:color w:val="000000"/>
          <w:sz w:val="24"/>
          <w:szCs w:val="24"/>
        </w:rPr>
        <w:t>6</w:t>
      </w:r>
      <w:r w:rsidR="00543D42">
        <w:rPr>
          <w:rFonts w:hAnsi="SimSun" w:hint="eastAsia"/>
          <w:color w:val="000000"/>
          <w:sz w:val="24"/>
          <w:szCs w:val="24"/>
        </w:rPr>
        <w:t>日、</w:t>
      </w:r>
      <w:r w:rsidR="00543D42">
        <w:rPr>
          <w:rFonts w:hAnsi="SimSun" w:hint="eastAsia"/>
          <w:color w:val="000000"/>
          <w:sz w:val="24"/>
          <w:szCs w:val="24"/>
        </w:rPr>
        <w:t>4</w:t>
      </w:r>
      <w:r w:rsidR="00543D42">
        <w:rPr>
          <w:rFonts w:hAnsi="SimSun" w:hint="eastAsia"/>
          <w:color w:val="000000"/>
          <w:sz w:val="24"/>
          <w:szCs w:val="24"/>
        </w:rPr>
        <w:t>月</w:t>
      </w:r>
      <w:r w:rsidR="00543D42">
        <w:rPr>
          <w:rFonts w:hAnsi="SimSun" w:hint="eastAsia"/>
          <w:color w:val="000000"/>
          <w:sz w:val="24"/>
          <w:szCs w:val="24"/>
        </w:rPr>
        <w:t>7</w:t>
      </w:r>
      <w:r w:rsidR="00543D42">
        <w:rPr>
          <w:rFonts w:hAnsi="SimSun" w:hint="eastAsia"/>
          <w:color w:val="000000"/>
          <w:sz w:val="24"/>
          <w:szCs w:val="24"/>
        </w:rPr>
        <w:t>日</w:t>
      </w:r>
      <w:r w:rsidR="003C1292">
        <w:rPr>
          <w:rFonts w:hAnsi="SimSun" w:hint="eastAsia"/>
          <w:color w:val="000000"/>
          <w:sz w:val="24"/>
          <w:szCs w:val="24"/>
        </w:rPr>
        <w:t xml:space="preserve"> 8</w:t>
      </w:r>
      <w:r w:rsidR="003C1292">
        <w:rPr>
          <w:rFonts w:hAnsi="SimSun"/>
          <w:color w:val="000000"/>
          <w:sz w:val="24"/>
          <w:szCs w:val="24"/>
        </w:rPr>
        <w:t>:</w:t>
      </w:r>
      <w:r w:rsidR="002A1DAC">
        <w:rPr>
          <w:rFonts w:hAnsi="SimSun" w:hint="eastAsia"/>
          <w:color w:val="000000"/>
          <w:sz w:val="24"/>
          <w:szCs w:val="24"/>
        </w:rPr>
        <w:t>5</w:t>
      </w:r>
      <w:r w:rsidR="003C1292">
        <w:rPr>
          <w:rFonts w:hAnsi="SimSun"/>
          <w:color w:val="000000"/>
          <w:sz w:val="24"/>
          <w:szCs w:val="24"/>
        </w:rPr>
        <w:t>0-12:</w:t>
      </w:r>
      <w:r w:rsidR="002A1DAC">
        <w:rPr>
          <w:rFonts w:hAnsi="SimSun" w:hint="eastAsia"/>
          <w:color w:val="000000"/>
          <w:sz w:val="24"/>
          <w:szCs w:val="24"/>
        </w:rPr>
        <w:t>25</w:t>
      </w:r>
    </w:p>
    <w:p w14:paraId="15146C43" w14:textId="1F6C4B96" w:rsidR="00F22DF9" w:rsidRDefault="00F22DF9">
      <w:pPr>
        <w:spacing w:before="100" w:beforeAutospacing="1" w:after="100" w:afterAutospacing="1"/>
        <w:rPr>
          <w:rFonts w:hAnsi="SimSun"/>
          <w:color w:val="000000"/>
          <w:sz w:val="24"/>
          <w:szCs w:val="24"/>
        </w:rPr>
      </w:pPr>
      <w:r>
        <w:rPr>
          <w:rFonts w:hAnsi="SimSun" w:hint="eastAsia"/>
          <w:color w:val="000000"/>
          <w:sz w:val="24"/>
          <w:szCs w:val="24"/>
        </w:rPr>
        <w:t>地点：</w:t>
      </w:r>
      <w:r w:rsidR="00EA4CE8">
        <w:rPr>
          <w:rFonts w:hAnsi="SimSun" w:hint="eastAsia"/>
          <w:color w:val="000000"/>
          <w:sz w:val="24"/>
          <w:szCs w:val="24"/>
        </w:rPr>
        <w:t>松江</w:t>
      </w:r>
      <w:r w:rsidR="003C1292">
        <w:rPr>
          <w:rFonts w:hAnsi="SimSun" w:hint="eastAsia"/>
          <w:color w:val="000000"/>
          <w:sz w:val="24"/>
          <w:szCs w:val="24"/>
        </w:rPr>
        <w:t>校区</w:t>
      </w:r>
    </w:p>
    <w:p w14:paraId="6E2B60CA" w14:textId="5C75778E" w:rsidR="00D41ED8" w:rsidRDefault="00D41ED8">
      <w:pPr>
        <w:spacing w:before="100" w:beforeAutospacing="1" w:after="100" w:afterAutospacing="1"/>
        <w:rPr>
          <w:rFonts w:hAnsi="SimSun" w:hint="eastAsia"/>
          <w:b/>
          <w:bCs/>
          <w:color w:val="000080"/>
          <w:sz w:val="24"/>
          <w:szCs w:val="24"/>
        </w:rPr>
      </w:pPr>
      <w:r>
        <w:rPr>
          <w:rFonts w:hAnsi="SimSun" w:hint="eastAsia"/>
          <w:color w:val="000000"/>
          <w:sz w:val="24"/>
          <w:szCs w:val="24"/>
        </w:rPr>
        <w:t>助教：宋同学（</w:t>
      </w:r>
      <w:r w:rsidRPr="00D41ED8">
        <w:rPr>
          <w:rFonts w:hAnsi="SimSun"/>
          <w:color w:val="000000"/>
          <w:sz w:val="24"/>
          <w:szCs w:val="24"/>
        </w:rPr>
        <w:t>17321394550</w:t>
      </w:r>
      <w:r>
        <w:rPr>
          <w:rFonts w:hAnsi="SimSun" w:hint="eastAsia"/>
          <w:color w:val="000000"/>
          <w:sz w:val="24"/>
          <w:szCs w:val="24"/>
        </w:rPr>
        <w:t>，请选课同学添加其微信）</w:t>
      </w:r>
    </w:p>
    <w:p w14:paraId="0FBFA2B6" w14:textId="2DB85EAA" w:rsidR="00752767" w:rsidRDefault="00000000">
      <w:pPr>
        <w:spacing w:before="100" w:beforeAutospacing="1" w:after="100" w:afterAutospacing="1"/>
        <w:rPr>
          <w:rFonts w:hAnsi="SimSun"/>
          <w:b/>
          <w:bCs/>
          <w:color w:val="000080"/>
          <w:sz w:val="24"/>
          <w:szCs w:val="24"/>
        </w:rPr>
      </w:pPr>
      <w:r>
        <w:rPr>
          <w:rFonts w:hAnsi="SimSun" w:hint="eastAsia"/>
          <w:b/>
          <w:bCs/>
          <w:color w:val="000080"/>
          <w:sz w:val="24"/>
          <w:szCs w:val="24"/>
        </w:rPr>
        <w:t>课程主讲人简介</w:t>
      </w:r>
    </w:p>
    <w:p w14:paraId="076BBCB8" w14:textId="1D345934" w:rsidR="008D48FE" w:rsidRDefault="005D227F" w:rsidP="00157A05">
      <w:pPr>
        <w:spacing w:before="100" w:beforeAutospacing="1" w:after="100" w:afterAutospacing="1"/>
        <w:rPr>
          <w:rFonts w:hAnsi="SimSun"/>
          <w:color w:val="000000"/>
          <w:sz w:val="18"/>
          <w:szCs w:val="18"/>
        </w:rPr>
      </w:pPr>
      <w:bookmarkStart w:id="0" w:name="OLE_LINK5"/>
      <w:bookmarkStart w:id="1" w:name="OLE_LINK4"/>
      <w:bookmarkStart w:id="2" w:name="OLE_LINK2"/>
      <w:bookmarkStart w:id="3" w:name="OLE_LINK1"/>
      <w:r>
        <w:rPr>
          <w:rFonts w:asciiTheme="minorHAnsi" w:hAnsiTheme="minorHAnsi" w:cstheme="minorHAnsi"/>
          <w:color w:val="000000"/>
          <w:sz w:val="18"/>
          <w:szCs w:val="18"/>
        </w:rPr>
        <w:t xml:space="preserve">    </w:t>
      </w:r>
      <w:r w:rsidR="00157A05" w:rsidRPr="00157A05">
        <w:rPr>
          <w:rFonts w:asciiTheme="minorHAnsi" w:hAnsiTheme="minorHAnsi" w:cstheme="minorHAnsi"/>
          <w:color w:val="000000"/>
          <w:sz w:val="18"/>
          <w:szCs w:val="18"/>
        </w:rPr>
        <w:t>Lawrence Bo</w:t>
      </w:r>
      <w:r w:rsidR="00157A05">
        <w:rPr>
          <w:rFonts w:asciiTheme="minorHAnsi" w:hAnsiTheme="minorHAnsi" w:cstheme="minorHAnsi"/>
          <w:color w:val="000000"/>
          <w:sz w:val="18"/>
          <w:szCs w:val="18"/>
        </w:rPr>
        <w:t>o</w:t>
      </w:r>
      <w:r w:rsidR="00157A05" w:rsidRPr="00157A05">
        <w:rPr>
          <w:rFonts w:hAnsi="SimSun" w:hint="eastAsia"/>
          <w:color w:val="000000"/>
          <w:sz w:val="18"/>
          <w:szCs w:val="18"/>
        </w:rPr>
        <w:t>自</w:t>
      </w:r>
      <w:r w:rsidR="00157A05" w:rsidRPr="00157A05">
        <w:rPr>
          <w:rFonts w:hAnsi="SimSun" w:hint="eastAsia"/>
          <w:color w:val="000000"/>
          <w:sz w:val="18"/>
          <w:szCs w:val="18"/>
        </w:rPr>
        <w:t xml:space="preserve"> 1996 </w:t>
      </w:r>
      <w:r w:rsidR="00157A05" w:rsidRPr="00157A05">
        <w:rPr>
          <w:rFonts w:hAnsi="SimSun" w:hint="eastAsia"/>
          <w:color w:val="000000"/>
          <w:sz w:val="18"/>
          <w:szCs w:val="18"/>
        </w:rPr>
        <w:t>年仲裁院成立以来一直担任该院院长。</w:t>
      </w:r>
      <w:r w:rsidR="00157A05" w:rsidRPr="00157A05">
        <w:rPr>
          <w:rFonts w:hAnsi="SimSun" w:hint="eastAsia"/>
          <w:color w:val="000000"/>
          <w:sz w:val="18"/>
          <w:szCs w:val="18"/>
        </w:rPr>
        <w:t xml:space="preserve">Lawrence </w:t>
      </w:r>
      <w:r w:rsidR="00157A05" w:rsidRPr="00157A05">
        <w:rPr>
          <w:rFonts w:hAnsi="SimSun" w:hint="eastAsia"/>
          <w:color w:val="000000"/>
          <w:sz w:val="18"/>
          <w:szCs w:val="18"/>
        </w:rPr>
        <w:t>曾任新加坡国际仲裁中心（</w:t>
      </w:r>
      <w:r w:rsidR="00157A05" w:rsidRPr="00157A05">
        <w:rPr>
          <w:rFonts w:hAnsi="SimSun" w:hint="eastAsia"/>
          <w:color w:val="000000"/>
          <w:sz w:val="18"/>
          <w:szCs w:val="18"/>
        </w:rPr>
        <w:t>SIAC</w:t>
      </w:r>
      <w:r w:rsidR="00157A05" w:rsidRPr="00157A05">
        <w:rPr>
          <w:rFonts w:hAnsi="SimSun" w:hint="eastAsia"/>
          <w:color w:val="000000"/>
          <w:sz w:val="18"/>
          <w:szCs w:val="18"/>
        </w:rPr>
        <w:t>）副主席（</w:t>
      </w:r>
      <w:r w:rsidR="00157A05" w:rsidRPr="00157A05">
        <w:rPr>
          <w:rFonts w:hAnsi="SimSun" w:hint="eastAsia"/>
          <w:color w:val="000000"/>
          <w:sz w:val="18"/>
          <w:szCs w:val="18"/>
        </w:rPr>
        <w:t xml:space="preserve">2004-2009 </w:t>
      </w:r>
      <w:r w:rsidR="00157A05" w:rsidRPr="00157A05">
        <w:rPr>
          <w:rFonts w:hAnsi="SimSun" w:hint="eastAsia"/>
          <w:color w:val="000000"/>
          <w:sz w:val="18"/>
          <w:szCs w:val="18"/>
        </w:rPr>
        <w:t>年）、首任首席执行官和注册官（</w:t>
      </w:r>
      <w:r w:rsidR="00157A05" w:rsidRPr="00157A05">
        <w:rPr>
          <w:rFonts w:hAnsi="SimSun" w:hint="eastAsia"/>
          <w:color w:val="000000"/>
          <w:sz w:val="18"/>
          <w:szCs w:val="18"/>
        </w:rPr>
        <w:t xml:space="preserve">1991-1996 </w:t>
      </w:r>
      <w:r w:rsidR="00157A05" w:rsidRPr="00157A05">
        <w:rPr>
          <w:rFonts w:hAnsi="SimSun" w:hint="eastAsia"/>
          <w:color w:val="000000"/>
          <w:sz w:val="18"/>
          <w:szCs w:val="18"/>
        </w:rPr>
        <w:t>年），是新加坡仲裁界的创始人之一。作为一名仲裁员，</w:t>
      </w:r>
      <w:r w:rsidR="00157A05" w:rsidRPr="00157A05">
        <w:rPr>
          <w:rFonts w:hAnsi="SimSun" w:hint="eastAsia"/>
          <w:color w:val="000000"/>
          <w:sz w:val="18"/>
          <w:szCs w:val="18"/>
        </w:rPr>
        <w:t xml:space="preserve">Lawrence </w:t>
      </w:r>
      <w:r w:rsidR="00157A05" w:rsidRPr="00157A05">
        <w:rPr>
          <w:rFonts w:hAnsi="SimSun" w:hint="eastAsia"/>
          <w:color w:val="000000"/>
          <w:sz w:val="18"/>
          <w:szCs w:val="18"/>
        </w:rPr>
        <w:t>拥有</w:t>
      </w:r>
      <w:r w:rsidR="00157A05" w:rsidRPr="00157A05">
        <w:rPr>
          <w:rFonts w:hAnsi="SimSun" w:hint="eastAsia"/>
          <w:color w:val="000000"/>
          <w:sz w:val="18"/>
          <w:szCs w:val="18"/>
        </w:rPr>
        <w:t xml:space="preserve"> 30 </w:t>
      </w:r>
      <w:r w:rsidR="00157A05" w:rsidRPr="00157A05">
        <w:rPr>
          <w:rFonts w:hAnsi="SimSun" w:hint="eastAsia"/>
          <w:color w:val="000000"/>
          <w:sz w:val="18"/>
          <w:szCs w:val="18"/>
        </w:rPr>
        <w:t>多年的仲裁经验，审理过</w:t>
      </w:r>
      <w:r w:rsidR="00157A05" w:rsidRPr="00157A05">
        <w:rPr>
          <w:rFonts w:hAnsi="SimSun" w:hint="eastAsia"/>
          <w:color w:val="000000"/>
          <w:sz w:val="18"/>
          <w:szCs w:val="18"/>
        </w:rPr>
        <w:t xml:space="preserve"> 350 </w:t>
      </w:r>
      <w:r w:rsidR="00157A05" w:rsidRPr="00157A05">
        <w:rPr>
          <w:rFonts w:hAnsi="SimSun" w:hint="eastAsia"/>
          <w:color w:val="000000"/>
          <w:sz w:val="18"/>
          <w:szCs w:val="18"/>
        </w:rPr>
        <w:t>多起案件，在</w:t>
      </w:r>
      <w:r w:rsidR="00157A05" w:rsidRPr="00157A05">
        <w:rPr>
          <w:rFonts w:hAnsi="SimSun" w:hint="eastAsia"/>
          <w:color w:val="000000"/>
          <w:sz w:val="18"/>
          <w:szCs w:val="18"/>
        </w:rPr>
        <w:t xml:space="preserve"> 250 </w:t>
      </w:r>
      <w:r w:rsidR="00157A05" w:rsidRPr="00157A05">
        <w:rPr>
          <w:rFonts w:hAnsi="SimSun" w:hint="eastAsia"/>
          <w:color w:val="000000"/>
          <w:sz w:val="18"/>
          <w:szCs w:val="18"/>
        </w:rPr>
        <w:t>多起案件中担任首席仲裁员或独任仲裁员。</w:t>
      </w:r>
      <w:r w:rsidR="00157A05" w:rsidRPr="00157A05">
        <w:rPr>
          <w:rFonts w:hAnsi="SimSun" w:hint="eastAsia"/>
          <w:color w:val="000000"/>
          <w:sz w:val="18"/>
          <w:szCs w:val="18"/>
        </w:rPr>
        <w:t xml:space="preserve">Lawrence </w:t>
      </w:r>
      <w:r w:rsidR="00157A05" w:rsidRPr="00157A05">
        <w:rPr>
          <w:rFonts w:hAnsi="SimSun" w:hint="eastAsia"/>
          <w:color w:val="000000"/>
          <w:sz w:val="18"/>
          <w:szCs w:val="18"/>
        </w:rPr>
        <w:t>是</w:t>
      </w:r>
      <w:r w:rsidR="00157A05" w:rsidRPr="00157A05">
        <w:rPr>
          <w:rFonts w:hAnsi="SimSun" w:hint="eastAsia"/>
          <w:color w:val="000000"/>
          <w:sz w:val="18"/>
          <w:szCs w:val="18"/>
        </w:rPr>
        <w:t xml:space="preserve"> </w:t>
      </w:r>
      <w:r w:rsidR="00157A05">
        <w:rPr>
          <w:rFonts w:hAnsi="SimSun" w:hint="eastAsia"/>
          <w:color w:val="000000"/>
          <w:sz w:val="18"/>
          <w:szCs w:val="18"/>
        </w:rPr>
        <w:t>美国仲裁协会、亚洲仲裁中心、新加坡国际仲裁中心、香港国际仲裁中心、韩国商事仲裁协会、中国贸易和经济仲裁中心、北京仲裁委</w:t>
      </w:r>
      <w:r w:rsidR="00157A05" w:rsidRPr="00157A05">
        <w:rPr>
          <w:rFonts w:hAnsi="SimSun" w:hint="eastAsia"/>
          <w:color w:val="000000"/>
          <w:sz w:val="18"/>
          <w:szCs w:val="18"/>
        </w:rPr>
        <w:t>AAA</w:t>
      </w:r>
      <w:r w:rsidR="00157A05" w:rsidRPr="00157A05">
        <w:rPr>
          <w:rFonts w:hAnsi="SimSun" w:hint="eastAsia"/>
          <w:color w:val="000000"/>
          <w:sz w:val="18"/>
          <w:szCs w:val="18"/>
        </w:rPr>
        <w:t>、</w:t>
      </w:r>
      <w:r w:rsidR="00157A05" w:rsidRPr="00157A05">
        <w:rPr>
          <w:rFonts w:hAnsi="SimSun" w:hint="eastAsia"/>
          <w:color w:val="000000"/>
          <w:sz w:val="18"/>
          <w:szCs w:val="18"/>
        </w:rPr>
        <w:t>AIAC</w:t>
      </w:r>
      <w:r w:rsidR="00157A05" w:rsidRPr="00157A05">
        <w:rPr>
          <w:rFonts w:hAnsi="SimSun" w:hint="eastAsia"/>
          <w:color w:val="000000"/>
          <w:sz w:val="18"/>
          <w:szCs w:val="18"/>
        </w:rPr>
        <w:t>、</w:t>
      </w:r>
      <w:r w:rsidR="00157A05" w:rsidRPr="00157A05">
        <w:rPr>
          <w:rFonts w:hAnsi="SimSun" w:hint="eastAsia"/>
          <w:color w:val="000000"/>
          <w:sz w:val="18"/>
          <w:szCs w:val="18"/>
        </w:rPr>
        <w:t>CIETAC</w:t>
      </w:r>
      <w:r w:rsidR="00157A05" w:rsidRPr="00157A05">
        <w:rPr>
          <w:rFonts w:hAnsi="SimSun" w:hint="eastAsia"/>
          <w:color w:val="000000"/>
          <w:sz w:val="18"/>
          <w:szCs w:val="18"/>
        </w:rPr>
        <w:t>、</w:t>
      </w:r>
      <w:r w:rsidR="00157A05" w:rsidRPr="00157A05">
        <w:rPr>
          <w:rFonts w:hAnsi="SimSun" w:hint="eastAsia"/>
          <w:color w:val="000000"/>
          <w:sz w:val="18"/>
          <w:szCs w:val="18"/>
        </w:rPr>
        <w:t>CMAC</w:t>
      </w:r>
      <w:r w:rsidR="00157A05" w:rsidRPr="00157A05">
        <w:rPr>
          <w:rFonts w:hAnsi="SimSun" w:hint="eastAsia"/>
          <w:color w:val="000000"/>
          <w:sz w:val="18"/>
          <w:szCs w:val="18"/>
        </w:rPr>
        <w:t>、</w:t>
      </w:r>
      <w:r w:rsidR="00157A05" w:rsidRPr="00157A05">
        <w:rPr>
          <w:rFonts w:hAnsi="SimSun" w:hint="eastAsia"/>
          <w:color w:val="000000"/>
          <w:sz w:val="18"/>
          <w:szCs w:val="18"/>
        </w:rPr>
        <w:t>BAC</w:t>
      </w:r>
      <w:r w:rsidR="00157A05" w:rsidRPr="00157A05">
        <w:rPr>
          <w:rFonts w:hAnsi="SimSun" w:hint="eastAsia"/>
          <w:color w:val="000000"/>
          <w:sz w:val="18"/>
          <w:szCs w:val="18"/>
        </w:rPr>
        <w:t>、</w:t>
      </w:r>
      <w:r w:rsidR="00157A05" w:rsidRPr="00157A05">
        <w:rPr>
          <w:rFonts w:hAnsi="SimSun" w:hint="eastAsia"/>
          <w:color w:val="000000"/>
          <w:sz w:val="18"/>
          <w:szCs w:val="18"/>
        </w:rPr>
        <w:t>KCAB</w:t>
      </w:r>
      <w:r w:rsidR="00157A05" w:rsidRPr="00157A05">
        <w:rPr>
          <w:rFonts w:hAnsi="SimSun" w:hint="eastAsia"/>
          <w:color w:val="000000"/>
          <w:sz w:val="18"/>
          <w:szCs w:val="18"/>
        </w:rPr>
        <w:t>、</w:t>
      </w:r>
      <w:r w:rsidR="00157A05" w:rsidRPr="00157A05">
        <w:rPr>
          <w:rFonts w:hAnsi="SimSun" w:hint="eastAsia"/>
          <w:color w:val="000000"/>
          <w:sz w:val="18"/>
          <w:szCs w:val="18"/>
        </w:rPr>
        <w:t>HKIAC</w:t>
      </w:r>
      <w:r w:rsidR="00157A05" w:rsidRPr="00157A05">
        <w:rPr>
          <w:rFonts w:hAnsi="SimSun" w:hint="eastAsia"/>
          <w:color w:val="000000"/>
          <w:sz w:val="18"/>
          <w:szCs w:val="18"/>
        </w:rPr>
        <w:t>、</w:t>
      </w:r>
      <w:r w:rsidR="00157A05" w:rsidRPr="00157A05">
        <w:rPr>
          <w:rFonts w:hAnsi="SimSun" w:hint="eastAsia"/>
          <w:color w:val="000000"/>
          <w:sz w:val="18"/>
          <w:szCs w:val="18"/>
        </w:rPr>
        <w:t xml:space="preserve">SIMC </w:t>
      </w:r>
      <w:r w:rsidR="00157A05" w:rsidRPr="00157A05">
        <w:rPr>
          <w:rFonts w:hAnsi="SimSun" w:hint="eastAsia"/>
          <w:color w:val="000000"/>
          <w:sz w:val="18"/>
          <w:szCs w:val="18"/>
        </w:rPr>
        <w:t>和</w:t>
      </w:r>
      <w:r w:rsidR="00157A05" w:rsidRPr="00157A05">
        <w:rPr>
          <w:rFonts w:hAnsi="SimSun" w:hint="eastAsia"/>
          <w:color w:val="000000"/>
          <w:sz w:val="18"/>
          <w:szCs w:val="18"/>
        </w:rPr>
        <w:t xml:space="preserve"> SMC </w:t>
      </w:r>
      <w:r w:rsidR="00157A05" w:rsidRPr="00157A05">
        <w:rPr>
          <w:rFonts w:hAnsi="SimSun" w:hint="eastAsia"/>
          <w:color w:val="000000"/>
          <w:sz w:val="18"/>
          <w:szCs w:val="18"/>
        </w:rPr>
        <w:t>等主要国际仲裁和调解机构的成员。</w:t>
      </w:r>
    </w:p>
    <w:p w14:paraId="202D7A2F" w14:textId="2BE1905B" w:rsidR="00752767" w:rsidRDefault="00000000">
      <w:pPr>
        <w:spacing w:before="100" w:beforeAutospacing="1" w:after="100" w:afterAutospacing="1"/>
        <w:rPr>
          <w:rFonts w:hAnsi="SimSun"/>
          <w:b/>
          <w:bCs/>
          <w:color w:val="000080"/>
          <w:sz w:val="24"/>
          <w:szCs w:val="24"/>
        </w:rPr>
      </w:pPr>
      <w:r>
        <w:rPr>
          <w:rFonts w:hAnsi="SimSun"/>
          <w:b/>
          <w:bCs/>
          <w:color w:val="000080"/>
          <w:sz w:val="24"/>
          <w:szCs w:val="24"/>
        </w:rPr>
        <w:t>Profile</w:t>
      </w:r>
      <w:bookmarkEnd w:id="0"/>
      <w:bookmarkEnd w:id="1"/>
    </w:p>
    <w:bookmarkEnd w:id="2"/>
    <w:bookmarkEnd w:id="3"/>
    <w:p w14:paraId="14A9F032" w14:textId="45F33295" w:rsidR="005D227F" w:rsidRPr="004E47CE" w:rsidRDefault="008D48FE" w:rsidP="005D227F">
      <w:pPr>
        <w:spacing w:after="160" w:line="276" w:lineRule="auto"/>
        <w:rPr>
          <w:rFonts w:asciiTheme="minorHAnsi" w:hAnsiTheme="minorHAnsi" w:cstheme="minorHAnsi"/>
          <w:color w:val="000000"/>
          <w:sz w:val="18"/>
          <w:szCs w:val="18"/>
        </w:rPr>
      </w:pPr>
      <w:r w:rsidRPr="004E47CE">
        <w:rPr>
          <w:rFonts w:asciiTheme="minorHAnsi" w:hAnsiTheme="minorHAnsi" w:cstheme="minorHAnsi"/>
          <w:color w:val="000000"/>
          <w:sz w:val="18"/>
          <w:szCs w:val="18"/>
        </w:rPr>
        <w:t>Prof</w:t>
      </w:r>
      <w:r w:rsidR="005D227F" w:rsidRPr="005D227F">
        <w:t xml:space="preserve"> </w:t>
      </w:r>
      <w:r w:rsidR="005D227F" w:rsidRPr="005D227F">
        <w:rPr>
          <w:rFonts w:asciiTheme="minorHAnsi" w:hAnsiTheme="minorHAnsi" w:cstheme="minorHAnsi"/>
          <w:color w:val="000000"/>
          <w:sz w:val="18"/>
          <w:szCs w:val="18"/>
        </w:rPr>
        <w:t>Lawrence Boo heads The Arbitration Chambers since its inception in 1996. Formerly the Deputy Chairman (2004–2009), first Chief Executive Officer and Registrar (1991–1996) of the Singapore International Arbitration Centre (SIAC), Lawrence is one of Singapore’s founding voices of arbitration.</w:t>
      </w:r>
      <w:r w:rsidR="005D227F">
        <w:rPr>
          <w:rFonts w:asciiTheme="minorHAnsi" w:hAnsiTheme="minorHAnsi" w:cstheme="minorHAnsi"/>
          <w:color w:val="000000"/>
          <w:sz w:val="18"/>
          <w:szCs w:val="18"/>
        </w:rPr>
        <w:t xml:space="preserve"> </w:t>
      </w:r>
      <w:r w:rsidR="005D227F" w:rsidRPr="005D227F">
        <w:rPr>
          <w:rFonts w:asciiTheme="minorHAnsi" w:hAnsiTheme="minorHAnsi" w:cstheme="minorHAnsi"/>
          <w:color w:val="000000"/>
          <w:sz w:val="18"/>
          <w:szCs w:val="18"/>
        </w:rPr>
        <w:t>With more than 30 years of experience as an arbitrator, Lawrence has sat in more than 350 cases, presiding or acting as sole arbitrator in over 250 cases. He has taken on cases administered by institutions including the ICSID, SIAC, ICC, CIETAC, PCA, AAA-ICDR, LCIA, HKIAC, AIAC, AMTAC, SCMA, BANI, BAC, VIAC, SCMA and LMAA, as well as ad hoc matters.</w:t>
      </w:r>
    </w:p>
    <w:tbl>
      <w:tblPr>
        <w:tblpPr w:leftFromText="180" w:rightFromText="180" w:vertAnchor="text" w:horzAnchor="margin" w:tblpX="74" w:tblpY="7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4678"/>
      </w:tblGrid>
      <w:tr w:rsidR="00752767" w14:paraId="3CE0C43C" w14:textId="77777777">
        <w:trPr>
          <w:trHeight w:val="472"/>
        </w:trPr>
        <w:tc>
          <w:tcPr>
            <w:tcW w:w="3686" w:type="dxa"/>
            <w:shd w:val="clear" w:color="auto" w:fill="B8CCE4"/>
            <w:vAlign w:val="center"/>
          </w:tcPr>
          <w:p w14:paraId="417BA704" w14:textId="77777777" w:rsidR="00752767" w:rsidRDefault="00000000">
            <w:pPr>
              <w:spacing w:after="160"/>
              <w:rPr>
                <w:b/>
                <w:bCs/>
                <w:color w:val="1F497D"/>
                <w:sz w:val="15"/>
                <w:szCs w:val="15"/>
              </w:rPr>
            </w:pPr>
            <w:r>
              <w:rPr>
                <w:rFonts w:hAnsi="SimSun"/>
                <w:b/>
                <w:bCs/>
                <w:color w:val="1F497D"/>
                <w:sz w:val="15"/>
                <w:szCs w:val="15"/>
              </w:rPr>
              <w:t>院系</w:t>
            </w:r>
            <w:r>
              <w:rPr>
                <w:b/>
                <w:bCs/>
                <w:color w:val="1F497D"/>
                <w:sz w:val="15"/>
                <w:szCs w:val="15"/>
              </w:rPr>
              <w:t xml:space="preserve"> </w:t>
            </w:r>
            <w:r>
              <w:rPr>
                <w:rFonts w:hint="eastAsia"/>
                <w:b/>
                <w:bCs/>
                <w:color w:val="1F497D"/>
                <w:sz w:val="15"/>
                <w:szCs w:val="15"/>
              </w:rPr>
              <w:t xml:space="preserve"> </w:t>
            </w:r>
            <w:r>
              <w:rPr>
                <w:b/>
                <w:bCs/>
                <w:color w:val="1F497D"/>
                <w:sz w:val="15"/>
                <w:szCs w:val="15"/>
              </w:rPr>
              <w:t>School</w:t>
            </w:r>
          </w:p>
        </w:tc>
        <w:tc>
          <w:tcPr>
            <w:tcW w:w="4678" w:type="dxa"/>
            <w:vAlign w:val="center"/>
          </w:tcPr>
          <w:p w14:paraId="3FC327F5" w14:textId="7C89970A" w:rsidR="00752767" w:rsidRDefault="008D48FE">
            <w:pPr>
              <w:spacing w:after="160"/>
              <w:rPr>
                <w:color w:val="000000"/>
                <w:sz w:val="15"/>
                <w:szCs w:val="15"/>
              </w:rPr>
            </w:pPr>
            <w:r>
              <w:rPr>
                <w:rFonts w:hAnsi="SimSun" w:hint="eastAsia"/>
                <w:color w:val="000000"/>
                <w:sz w:val="15"/>
                <w:szCs w:val="15"/>
              </w:rPr>
              <w:t>国际法学院</w:t>
            </w:r>
            <w:r>
              <w:rPr>
                <w:color w:val="000000"/>
                <w:sz w:val="15"/>
                <w:szCs w:val="15"/>
              </w:rPr>
              <w:t xml:space="preserve"> </w:t>
            </w:r>
            <w:r>
              <w:rPr>
                <w:rFonts w:hAnsi="SimSun"/>
                <w:color w:val="000000"/>
                <w:sz w:val="15"/>
                <w:szCs w:val="15"/>
              </w:rPr>
              <w:t>School of International Law</w:t>
            </w:r>
          </w:p>
        </w:tc>
      </w:tr>
      <w:tr w:rsidR="00752767" w14:paraId="7DBCBD86" w14:textId="77777777">
        <w:trPr>
          <w:trHeight w:val="472"/>
        </w:trPr>
        <w:tc>
          <w:tcPr>
            <w:tcW w:w="3686" w:type="dxa"/>
            <w:shd w:val="clear" w:color="auto" w:fill="B8CCE4"/>
            <w:vAlign w:val="center"/>
          </w:tcPr>
          <w:p w14:paraId="15D510A9" w14:textId="77777777" w:rsidR="00752767" w:rsidRDefault="00000000">
            <w:pPr>
              <w:spacing w:after="160"/>
              <w:rPr>
                <w:b/>
                <w:bCs/>
                <w:color w:val="1F497D"/>
                <w:sz w:val="15"/>
                <w:szCs w:val="15"/>
              </w:rPr>
            </w:pPr>
            <w:r>
              <w:rPr>
                <w:rFonts w:hAnsi="SimSun"/>
                <w:b/>
                <w:bCs/>
                <w:color w:val="1F497D"/>
                <w:sz w:val="15"/>
                <w:szCs w:val="15"/>
              </w:rPr>
              <w:t>学科门类</w:t>
            </w:r>
            <w:r>
              <w:rPr>
                <w:b/>
                <w:bCs/>
                <w:color w:val="1F497D"/>
                <w:sz w:val="15"/>
                <w:szCs w:val="15"/>
              </w:rPr>
              <w:t xml:space="preserve"> Fields of Study</w:t>
            </w:r>
          </w:p>
        </w:tc>
        <w:tc>
          <w:tcPr>
            <w:tcW w:w="4678" w:type="dxa"/>
            <w:vAlign w:val="center"/>
          </w:tcPr>
          <w:p w14:paraId="29ECD539" w14:textId="36F03672" w:rsidR="00752767" w:rsidRDefault="008D48FE">
            <w:pPr>
              <w:spacing w:after="160"/>
              <w:rPr>
                <w:color w:val="000000"/>
                <w:sz w:val="15"/>
                <w:szCs w:val="15"/>
              </w:rPr>
            </w:pPr>
            <w:r>
              <w:rPr>
                <w:rFonts w:hAnsi="SimSun" w:hint="eastAsia"/>
                <w:color w:val="000000"/>
                <w:sz w:val="15"/>
                <w:szCs w:val="15"/>
              </w:rPr>
              <w:t>国际法</w:t>
            </w:r>
            <w:r>
              <w:rPr>
                <w:color w:val="000000"/>
                <w:sz w:val="15"/>
                <w:szCs w:val="15"/>
              </w:rPr>
              <w:t xml:space="preserve"> </w:t>
            </w:r>
            <w:r w:rsidR="00605CC2">
              <w:rPr>
                <w:color w:val="000000"/>
                <w:sz w:val="15"/>
                <w:szCs w:val="15"/>
              </w:rPr>
              <w:t>International Law</w:t>
            </w:r>
          </w:p>
        </w:tc>
      </w:tr>
      <w:tr w:rsidR="00752767" w14:paraId="46B3D182" w14:textId="77777777">
        <w:trPr>
          <w:trHeight w:val="472"/>
        </w:trPr>
        <w:tc>
          <w:tcPr>
            <w:tcW w:w="3686" w:type="dxa"/>
            <w:shd w:val="clear" w:color="auto" w:fill="B8CCE4"/>
            <w:vAlign w:val="center"/>
          </w:tcPr>
          <w:p w14:paraId="4CBFCB5E" w14:textId="77777777" w:rsidR="00752767" w:rsidRDefault="00000000">
            <w:pPr>
              <w:spacing w:after="160"/>
              <w:rPr>
                <w:b/>
                <w:bCs/>
                <w:color w:val="1F497D"/>
                <w:sz w:val="15"/>
                <w:szCs w:val="15"/>
              </w:rPr>
            </w:pPr>
            <w:r>
              <w:rPr>
                <w:rFonts w:hAnsi="SimSun"/>
                <w:b/>
                <w:bCs/>
                <w:color w:val="1F497D"/>
                <w:sz w:val="15"/>
                <w:szCs w:val="15"/>
              </w:rPr>
              <w:t>所属一级学科名称</w:t>
            </w:r>
            <w:r>
              <w:rPr>
                <w:b/>
                <w:bCs/>
                <w:color w:val="1F497D"/>
                <w:sz w:val="15"/>
                <w:szCs w:val="15"/>
              </w:rPr>
              <w:t xml:space="preserve"> Disciplines</w:t>
            </w:r>
          </w:p>
        </w:tc>
        <w:tc>
          <w:tcPr>
            <w:tcW w:w="4678" w:type="dxa"/>
            <w:vAlign w:val="center"/>
          </w:tcPr>
          <w:p w14:paraId="74E9C191" w14:textId="261FECBB" w:rsidR="00752767" w:rsidRDefault="008D48FE">
            <w:pPr>
              <w:spacing w:after="160"/>
              <w:rPr>
                <w:color w:val="000000"/>
                <w:sz w:val="15"/>
                <w:szCs w:val="15"/>
              </w:rPr>
            </w:pPr>
            <w:r>
              <w:rPr>
                <w:rFonts w:hAnsi="SimSun" w:hint="eastAsia"/>
                <w:color w:val="000000"/>
                <w:sz w:val="15"/>
                <w:szCs w:val="15"/>
              </w:rPr>
              <w:t>法学</w:t>
            </w:r>
            <w:r>
              <w:rPr>
                <w:color w:val="000000"/>
                <w:sz w:val="15"/>
                <w:szCs w:val="15"/>
              </w:rPr>
              <w:t xml:space="preserve"> </w:t>
            </w:r>
            <w:r w:rsidR="00605CC2">
              <w:rPr>
                <w:color w:val="000000"/>
                <w:sz w:val="15"/>
                <w:szCs w:val="15"/>
              </w:rPr>
              <w:t>Law</w:t>
            </w:r>
          </w:p>
        </w:tc>
      </w:tr>
      <w:tr w:rsidR="00752767" w14:paraId="77016DB0" w14:textId="77777777">
        <w:trPr>
          <w:trHeight w:val="472"/>
        </w:trPr>
        <w:tc>
          <w:tcPr>
            <w:tcW w:w="3686" w:type="dxa"/>
            <w:shd w:val="clear" w:color="auto" w:fill="B8CCE4"/>
            <w:vAlign w:val="center"/>
          </w:tcPr>
          <w:p w14:paraId="7B794F8D" w14:textId="77777777" w:rsidR="00752767" w:rsidRDefault="00000000">
            <w:pPr>
              <w:spacing w:after="160"/>
              <w:rPr>
                <w:b/>
                <w:bCs/>
                <w:color w:val="1F497D"/>
                <w:sz w:val="15"/>
                <w:szCs w:val="15"/>
              </w:rPr>
            </w:pPr>
            <w:r>
              <w:rPr>
                <w:rFonts w:hAnsi="SimSun"/>
                <w:b/>
                <w:bCs/>
                <w:color w:val="1F497D"/>
                <w:sz w:val="15"/>
                <w:szCs w:val="15"/>
              </w:rPr>
              <w:t>所属二级学科名称</w:t>
            </w:r>
            <w:r>
              <w:rPr>
                <w:b/>
                <w:bCs/>
                <w:color w:val="1F497D"/>
                <w:sz w:val="15"/>
                <w:szCs w:val="15"/>
              </w:rPr>
              <w:t xml:space="preserve"> Sub-Disciplines</w:t>
            </w:r>
          </w:p>
        </w:tc>
        <w:tc>
          <w:tcPr>
            <w:tcW w:w="4678" w:type="dxa"/>
            <w:vAlign w:val="center"/>
          </w:tcPr>
          <w:p w14:paraId="77EDC091" w14:textId="2C77AAAF" w:rsidR="00752767" w:rsidRDefault="008D48FE">
            <w:pPr>
              <w:spacing w:after="160"/>
              <w:rPr>
                <w:color w:val="000000"/>
                <w:sz w:val="15"/>
                <w:szCs w:val="15"/>
              </w:rPr>
            </w:pPr>
            <w:r>
              <w:rPr>
                <w:rFonts w:hAnsi="SimSun" w:hint="eastAsia"/>
                <w:color w:val="000000"/>
                <w:sz w:val="15"/>
                <w:szCs w:val="15"/>
              </w:rPr>
              <w:t>国际法</w:t>
            </w:r>
            <w:r>
              <w:rPr>
                <w:color w:val="000000"/>
                <w:sz w:val="15"/>
                <w:szCs w:val="15"/>
              </w:rPr>
              <w:t xml:space="preserve"> </w:t>
            </w:r>
            <w:r w:rsidR="00605CC2">
              <w:rPr>
                <w:color w:val="000000"/>
                <w:sz w:val="15"/>
                <w:szCs w:val="15"/>
              </w:rPr>
              <w:t>International Law</w:t>
            </w:r>
          </w:p>
        </w:tc>
      </w:tr>
      <w:tr w:rsidR="00752767" w14:paraId="4E799012" w14:textId="77777777">
        <w:trPr>
          <w:trHeight w:val="472"/>
        </w:trPr>
        <w:tc>
          <w:tcPr>
            <w:tcW w:w="3686" w:type="dxa"/>
            <w:shd w:val="clear" w:color="auto" w:fill="B8CCE4"/>
            <w:vAlign w:val="center"/>
          </w:tcPr>
          <w:p w14:paraId="0CD9F240" w14:textId="77777777" w:rsidR="00752767" w:rsidRDefault="00000000">
            <w:pPr>
              <w:spacing w:after="160"/>
              <w:rPr>
                <w:rFonts w:hAnsi="SimSun"/>
                <w:b/>
                <w:bCs/>
                <w:color w:val="1F497D"/>
                <w:sz w:val="15"/>
                <w:szCs w:val="15"/>
              </w:rPr>
            </w:pPr>
            <w:r>
              <w:rPr>
                <w:rFonts w:hAnsi="SimSun" w:hint="eastAsia"/>
                <w:b/>
                <w:bCs/>
                <w:color w:val="1F497D"/>
                <w:sz w:val="15"/>
                <w:szCs w:val="15"/>
              </w:rPr>
              <w:t>先修课程</w:t>
            </w:r>
            <w:r>
              <w:rPr>
                <w:b/>
                <w:bCs/>
                <w:color w:val="1F497D"/>
                <w:sz w:val="15"/>
                <w:szCs w:val="15"/>
              </w:rPr>
              <w:t xml:space="preserve"> Prerequisites</w:t>
            </w:r>
          </w:p>
        </w:tc>
        <w:tc>
          <w:tcPr>
            <w:tcW w:w="4678" w:type="dxa"/>
            <w:vAlign w:val="center"/>
          </w:tcPr>
          <w:p w14:paraId="202F37BA" w14:textId="63974B8F" w:rsidR="00752767" w:rsidRDefault="008D48FE">
            <w:pPr>
              <w:spacing w:after="160"/>
              <w:rPr>
                <w:rFonts w:hAnsi="SimSun"/>
                <w:color w:val="000000"/>
                <w:sz w:val="15"/>
                <w:szCs w:val="15"/>
              </w:rPr>
            </w:pPr>
            <w:r>
              <w:rPr>
                <w:rFonts w:hint="eastAsia"/>
                <w:color w:val="000000"/>
                <w:sz w:val="15"/>
                <w:szCs w:val="15"/>
              </w:rPr>
              <w:t>国际商事仲裁</w:t>
            </w:r>
            <w:r>
              <w:rPr>
                <w:sz w:val="15"/>
                <w:szCs w:val="15"/>
              </w:rPr>
              <w:t xml:space="preserve"> </w:t>
            </w:r>
            <w:r w:rsidR="00605CC2">
              <w:rPr>
                <w:sz w:val="15"/>
                <w:szCs w:val="15"/>
              </w:rPr>
              <w:t xml:space="preserve">International Commercial </w:t>
            </w:r>
            <w:r w:rsidR="00605CC2">
              <w:rPr>
                <w:color w:val="000000"/>
                <w:sz w:val="15"/>
                <w:szCs w:val="15"/>
              </w:rPr>
              <w:t>Arbitration Law</w:t>
            </w:r>
          </w:p>
        </w:tc>
      </w:tr>
      <w:tr w:rsidR="00752767" w14:paraId="5276D74F" w14:textId="77777777">
        <w:trPr>
          <w:trHeight w:val="472"/>
        </w:trPr>
        <w:tc>
          <w:tcPr>
            <w:tcW w:w="3686" w:type="dxa"/>
            <w:shd w:val="clear" w:color="auto" w:fill="B8CCE4"/>
            <w:vAlign w:val="center"/>
          </w:tcPr>
          <w:p w14:paraId="2898D08B" w14:textId="77777777" w:rsidR="00752767" w:rsidRDefault="00000000">
            <w:pPr>
              <w:spacing w:after="160" w:line="240" w:lineRule="exact"/>
              <w:rPr>
                <w:b/>
                <w:bCs/>
                <w:color w:val="1F497D"/>
                <w:sz w:val="15"/>
                <w:szCs w:val="15"/>
              </w:rPr>
            </w:pPr>
            <w:r>
              <w:rPr>
                <w:rFonts w:hAnsi="SimSun"/>
                <w:b/>
                <w:bCs/>
                <w:color w:val="1F497D"/>
                <w:sz w:val="15"/>
                <w:szCs w:val="15"/>
              </w:rPr>
              <w:t>选课对象</w:t>
            </w:r>
            <w:r>
              <w:rPr>
                <w:b/>
                <w:bCs/>
                <w:color w:val="1F497D"/>
                <w:sz w:val="15"/>
                <w:szCs w:val="15"/>
              </w:rPr>
              <w:t xml:space="preserve"> Registration Recommendations</w:t>
            </w:r>
          </w:p>
        </w:tc>
        <w:tc>
          <w:tcPr>
            <w:tcW w:w="4678" w:type="dxa"/>
            <w:vAlign w:val="center"/>
          </w:tcPr>
          <w:p w14:paraId="09851B59" w14:textId="0CD576C4" w:rsidR="00752767" w:rsidRDefault="008D48FE">
            <w:pPr>
              <w:spacing w:after="160"/>
              <w:rPr>
                <w:color w:val="000000"/>
                <w:sz w:val="15"/>
                <w:szCs w:val="15"/>
              </w:rPr>
            </w:pPr>
            <w:r>
              <w:rPr>
                <w:rFonts w:hAnsi="SimSun" w:hint="eastAsia"/>
                <w:color w:val="000000"/>
                <w:sz w:val="15"/>
                <w:szCs w:val="15"/>
              </w:rPr>
              <w:t>硕士</w:t>
            </w:r>
            <w:r w:rsidR="00D24403">
              <w:rPr>
                <w:rFonts w:hAnsi="SimSun" w:hint="eastAsia"/>
                <w:color w:val="000000"/>
                <w:sz w:val="15"/>
                <w:szCs w:val="15"/>
              </w:rPr>
              <w:t>研究生</w:t>
            </w:r>
            <w:r w:rsidR="00D24403">
              <w:rPr>
                <w:rFonts w:hAnsi="SimSun"/>
                <w:color w:val="000000"/>
                <w:sz w:val="15"/>
                <w:szCs w:val="15"/>
              </w:rPr>
              <w:t>Post</w:t>
            </w:r>
            <w:r w:rsidR="00605CC2">
              <w:rPr>
                <w:color w:val="000000"/>
                <w:sz w:val="15"/>
                <w:szCs w:val="15"/>
              </w:rPr>
              <w:t>graduate</w:t>
            </w:r>
            <w:r w:rsidR="00D24403">
              <w:rPr>
                <w:color w:val="000000"/>
                <w:sz w:val="15"/>
                <w:szCs w:val="15"/>
              </w:rPr>
              <w:t xml:space="preserve"> </w:t>
            </w:r>
            <w:r>
              <w:rPr>
                <w:color w:val="000000"/>
                <w:sz w:val="15"/>
                <w:szCs w:val="15"/>
              </w:rPr>
              <w:t>students</w:t>
            </w:r>
          </w:p>
        </w:tc>
      </w:tr>
      <w:tr w:rsidR="00752767" w14:paraId="7087EB96" w14:textId="77777777">
        <w:trPr>
          <w:trHeight w:val="472"/>
        </w:trPr>
        <w:tc>
          <w:tcPr>
            <w:tcW w:w="3686" w:type="dxa"/>
            <w:shd w:val="clear" w:color="auto" w:fill="B8CCE4"/>
            <w:vAlign w:val="center"/>
          </w:tcPr>
          <w:p w14:paraId="342ED175" w14:textId="77777777" w:rsidR="00752767" w:rsidRDefault="00000000">
            <w:pPr>
              <w:spacing w:after="160" w:line="240" w:lineRule="exact"/>
              <w:rPr>
                <w:rFonts w:hAnsi="SimSun"/>
                <w:b/>
                <w:bCs/>
                <w:color w:val="1F497D"/>
                <w:sz w:val="15"/>
                <w:szCs w:val="15"/>
              </w:rPr>
            </w:pPr>
            <w:r>
              <w:rPr>
                <w:rFonts w:hAnsi="SimSun"/>
                <w:b/>
                <w:bCs/>
                <w:color w:val="1F497D"/>
                <w:sz w:val="15"/>
                <w:szCs w:val="15"/>
              </w:rPr>
              <w:lastRenderedPageBreak/>
              <w:t>课时与学分</w:t>
            </w:r>
            <w:r>
              <w:rPr>
                <w:rFonts w:hAnsi="SimSun"/>
                <w:b/>
                <w:bCs/>
                <w:color w:val="1F497D"/>
                <w:sz w:val="15"/>
                <w:szCs w:val="15"/>
              </w:rPr>
              <w:t xml:space="preserve"> Lecture Hours &amp; Credits</w:t>
            </w:r>
          </w:p>
        </w:tc>
        <w:tc>
          <w:tcPr>
            <w:tcW w:w="4678" w:type="dxa"/>
            <w:vAlign w:val="center"/>
          </w:tcPr>
          <w:p w14:paraId="03265498" w14:textId="12CF4694" w:rsidR="00752767" w:rsidRDefault="00113BCA">
            <w:pPr>
              <w:spacing w:after="160" w:line="240" w:lineRule="exact"/>
              <w:rPr>
                <w:rFonts w:hAnsi="SimSun"/>
                <w:b/>
                <w:bCs/>
                <w:color w:val="000000"/>
                <w:sz w:val="15"/>
                <w:szCs w:val="15"/>
              </w:rPr>
            </w:pPr>
            <w:r>
              <w:rPr>
                <w:rFonts w:hAnsi="SimSun" w:hint="eastAsia"/>
                <w:bCs/>
                <w:color w:val="000000"/>
                <w:sz w:val="15"/>
                <w:szCs w:val="15"/>
              </w:rPr>
              <w:t>32</w:t>
            </w:r>
            <w:r w:rsidR="00BA35BA">
              <w:rPr>
                <w:rFonts w:hAnsi="SimSun"/>
                <w:bCs/>
                <w:color w:val="000000"/>
                <w:sz w:val="15"/>
                <w:szCs w:val="15"/>
              </w:rPr>
              <w:t>学时</w:t>
            </w:r>
            <w:r w:rsidR="00BA35BA">
              <w:rPr>
                <w:rFonts w:hAnsi="SimSun" w:hint="eastAsia"/>
                <w:b/>
                <w:bCs/>
                <w:color w:val="000000"/>
                <w:sz w:val="15"/>
                <w:szCs w:val="15"/>
              </w:rPr>
              <w:t xml:space="preserve"> </w:t>
            </w:r>
            <w:r>
              <w:rPr>
                <w:rFonts w:hint="eastAsia"/>
                <w:color w:val="000000"/>
                <w:sz w:val="15"/>
                <w:szCs w:val="15"/>
              </w:rPr>
              <w:t>32</w:t>
            </w:r>
            <w:r w:rsidR="00BA35BA">
              <w:rPr>
                <w:rFonts w:hint="eastAsia"/>
                <w:color w:val="000000"/>
                <w:sz w:val="15"/>
                <w:szCs w:val="15"/>
              </w:rPr>
              <w:t xml:space="preserve"> </w:t>
            </w:r>
            <w:r w:rsidR="00BA35BA">
              <w:rPr>
                <w:color w:val="000000"/>
                <w:sz w:val="15"/>
                <w:szCs w:val="15"/>
              </w:rPr>
              <w:t>Lecture Hours</w:t>
            </w:r>
          </w:p>
        </w:tc>
      </w:tr>
      <w:tr w:rsidR="00752767" w14:paraId="46F4D9AB" w14:textId="77777777">
        <w:trPr>
          <w:trHeight w:val="472"/>
        </w:trPr>
        <w:tc>
          <w:tcPr>
            <w:tcW w:w="3686" w:type="dxa"/>
            <w:shd w:val="clear" w:color="auto" w:fill="B8CCE4"/>
            <w:vAlign w:val="center"/>
          </w:tcPr>
          <w:p w14:paraId="2965C551" w14:textId="77777777" w:rsidR="00752767" w:rsidRDefault="00000000">
            <w:pPr>
              <w:spacing w:after="160"/>
              <w:rPr>
                <w:b/>
                <w:bCs/>
                <w:color w:val="1F497D"/>
                <w:sz w:val="15"/>
                <w:szCs w:val="15"/>
              </w:rPr>
            </w:pPr>
            <w:r>
              <w:rPr>
                <w:rFonts w:hAnsi="SimSun" w:hint="eastAsia"/>
                <w:b/>
                <w:bCs/>
                <w:color w:val="1F497D"/>
                <w:sz w:val="15"/>
                <w:szCs w:val="15"/>
              </w:rPr>
              <w:t>授课语言</w:t>
            </w:r>
            <w:r>
              <w:rPr>
                <w:b/>
                <w:bCs/>
                <w:color w:val="1F497D"/>
                <w:sz w:val="15"/>
                <w:szCs w:val="15"/>
              </w:rPr>
              <w:t xml:space="preserve"> </w:t>
            </w:r>
            <w:r>
              <w:rPr>
                <w:rFonts w:hint="eastAsia"/>
                <w:b/>
                <w:bCs/>
                <w:color w:val="1F497D"/>
                <w:sz w:val="15"/>
                <w:szCs w:val="15"/>
              </w:rPr>
              <w:t>Language taught</w:t>
            </w:r>
          </w:p>
        </w:tc>
        <w:tc>
          <w:tcPr>
            <w:tcW w:w="4678" w:type="dxa"/>
            <w:vAlign w:val="center"/>
          </w:tcPr>
          <w:p w14:paraId="404F8D84" w14:textId="77777777" w:rsidR="00752767" w:rsidRDefault="00000000">
            <w:pPr>
              <w:spacing w:after="160"/>
              <w:rPr>
                <w:color w:val="000000"/>
                <w:sz w:val="15"/>
                <w:szCs w:val="15"/>
              </w:rPr>
            </w:pPr>
            <w:r>
              <w:rPr>
                <w:rFonts w:hint="eastAsia"/>
                <w:color w:val="000000"/>
                <w:sz w:val="15"/>
                <w:szCs w:val="15"/>
              </w:rPr>
              <w:t>英语</w:t>
            </w:r>
            <w:r>
              <w:rPr>
                <w:rFonts w:hint="eastAsia"/>
                <w:color w:val="000000"/>
                <w:sz w:val="15"/>
                <w:szCs w:val="15"/>
              </w:rPr>
              <w:t xml:space="preserve"> English</w:t>
            </w:r>
          </w:p>
        </w:tc>
      </w:tr>
    </w:tbl>
    <w:p w14:paraId="4CAFEDA5" w14:textId="77777777" w:rsidR="002A1DAC" w:rsidRDefault="002A1DAC">
      <w:pPr>
        <w:spacing w:before="100" w:beforeAutospacing="1" w:after="100" w:afterAutospacing="1"/>
        <w:rPr>
          <w:rFonts w:hAnsi="SimSun"/>
          <w:b/>
          <w:bCs/>
          <w:color w:val="000080"/>
          <w:sz w:val="24"/>
          <w:szCs w:val="24"/>
        </w:rPr>
      </w:pPr>
    </w:p>
    <w:p w14:paraId="3A4F515C" w14:textId="6755411D" w:rsidR="00752767" w:rsidRDefault="00000000">
      <w:pPr>
        <w:spacing w:before="100" w:beforeAutospacing="1" w:after="100" w:afterAutospacing="1"/>
        <w:rPr>
          <w:rFonts w:hAnsi="SimSun"/>
          <w:b/>
          <w:bCs/>
          <w:color w:val="000080"/>
          <w:sz w:val="24"/>
          <w:szCs w:val="24"/>
        </w:rPr>
      </w:pPr>
      <w:r>
        <w:rPr>
          <w:rFonts w:hAnsi="SimSun" w:hint="eastAsia"/>
          <w:b/>
          <w:bCs/>
          <w:color w:val="000080"/>
          <w:sz w:val="24"/>
          <w:szCs w:val="24"/>
        </w:rPr>
        <w:t>基本信息</w:t>
      </w:r>
      <w:r>
        <w:rPr>
          <w:rFonts w:hAnsi="SimSun" w:hint="eastAsia"/>
          <w:b/>
          <w:bCs/>
          <w:color w:val="000080"/>
          <w:sz w:val="24"/>
          <w:szCs w:val="24"/>
        </w:rPr>
        <w:t xml:space="preserve"> </w:t>
      </w:r>
      <w:r>
        <w:rPr>
          <w:rFonts w:hAnsi="SimSun"/>
          <w:b/>
          <w:bCs/>
          <w:color w:val="000080"/>
          <w:sz w:val="24"/>
          <w:szCs w:val="24"/>
        </w:rPr>
        <w:t>Basic information</w:t>
      </w:r>
    </w:p>
    <w:p w14:paraId="2BBC6686" w14:textId="189C8C97" w:rsidR="00752767" w:rsidRDefault="00000000">
      <w:pPr>
        <w:spacing w:before="100" w:beforeAutospacing="1" w:after="100" w:afterAutospacing="1"/>
        <w:rPr>
          <w:rFonts w:hAnsi="SimSun"/>
          <w:b/>
          <w:bCs/>
          <w:color w:val="000080"/>
          <w:sz w:val="24"/>
          <w:szCs w:val="24"/>
        </w:rPr>
      </w:pPr>
      <w:r>
        <w:rPr>
          <w:rFonts w:hAnsi="SimSun"/>
          <w:b/>
          <w:bCs/>
          <w:color w:val="000080"/>
          <w:sz w:val="24"/>
          <w:szCs w:val="24"/>
        </w:rPr>
        <w:t>课程目标</w:t>
      </w:r>
    </w:p>
    <w:p w14:paraId="75B5FCE4" w14:textId="65E46055" w:rsidR="00752767" w:rsidRDefault="00AA3CCE" w:rsidP="00AA3CCE">
      <w:pPr>
        <w:rPr>
          <w:sz w:val="18"/>
          <w:szCs w:val="18"/>
        </w:rPr>
      </w:pPr>
      <w:r>
        <w:rPr>
          <w:rFonts w:hAnsi="SimSun" w:hint="eastAsia"/>
          <w:color w:val="000000"/>
          <w:sz w:val="18"/>
          <w:szCs w:val="18"/>
        </w:rPr>
        <w:t xml:space="preserve"> </w:t>
      </w:r>
      <w:r>
        <w:rPr>
          <w:rFonts w:hAnsi="SimSun"/>
          <w:color w:val="000000"/>
          <w:sz w:val="18"/>
          <w:szCs w:val="18"/>
        </w:rPr>
        <w:t xml:space="preserve">   </w:t>
      </w:r>
      <w:r w:rsidR="003C1935" w:rsidRPr="003C1935">
        <w:rPr>
          <w:rFonts w:hAnsi="SimSun" w:hint="eastAsia"/>
          <w:color w:val="000000"/>
          <w:sz w:val="18"/>
          <w:szCs w:val="18"/>
        </w:rPr>
        <w:t>本课程旨在使学生对仲裁法有基本的了解，使他们能够在仲裁过程中自信地为当事人提供建议和代理。课程将讨论仲裁所特有的法律概念，即可分性、可仲裁性和自决仲裁性，以及有关仲裁程序、裁决的作出和执行的程序法。学生将学习《联合国国际贸易法委员会示范法》和</w:t>
      </w:r>
      <w:r w:rsidR="003C1935" w:rsidRPr="003C1935">
        <w:rPr>
          <w:rFonts w:hAnsi="SimSun" w:hint="eastAsia"/>
          <w:color w:val="000000"/>
          <w:sz w:val="18"/>
          <w:szCs w:val="18"/>
        </w:rPr>
        <w:t xml:space="preserve"> 1958 </w:t>
      </w:r>
      <w:r w:rsidR="003C1935" w:rsidRPr="003C1935">
        <w:rPr>
          <w:rFonts w:hAnsi="SimSun" w:hint="eastAsia"/>
          <w:color w:val="000000"/>
          <w:sz w:val="18"/>
          <w:szCs w:val="18"/>
        </w:rPr>
        <w:t>年《纽约公约》。本课程最适合对商业交易法、航运法、银行法、国际货物销售法或建设工程法有一定了解的学生。</w:t>
      </w:r>
    </w:p>
    <w:p w14:paraId="61B3AB57" w14:textId="77777777" w:rsidR="00752767" w:rsidRDefault="00000000">
      <w:pPr>
        <w:spacing w:before="100" w:beforeAutospacing="1" w:after="100" w:afterAutospacing="1"/>
        <w:rPr>
          <w:b/>
          <w:bCs/>
          <w:color w:val="000080"/>
          <w:sz w:val="24"/>
          <w:szCs w:val="24"/>
        </w:rPr>
      </w:pPr>
      <w:r>
        <w:rPr>
          <w:b/>
          <w:bCs/>
          <w:color w:val="000080"/>
          <w:sz w:val="24"/>
          <w:szCs w:val="24"/>
        </w:rPr>
        <w:t>Learning Goals</w:t>
      </w:r>
    </w:p>
    <w:p w14:paraId="70743367" w14:textId="1B7EFBAA" w:rsidR="005D227F" w:rsidRDefault="005D227F">
      <w:pPr>
        <w:spacing w:before="100" w:beforeAutospacing="1" w:after="100" w:afterAutospacing="1"/>
        <w:rPr>
          <w:rFonts w:asciiTheme="minorHAnsi" w:hAnsiTheme="minorHAnsi" w:cstheme="minorHAnsi"/>
          <w:color w:val="000000"/>
          <w:sz w:val="18"/>
          <w:szCs w:val="18"/>
        </w:rPr>
      </w:pPr>
      <w:r w:rsidRPr="005D227F">
        <w:rPr>
          <w:rFonts w:asciiTheme="minorHAnsi" w:hAnsiTheme="minorHAnsi" w:cstheme="minorHAnsi"/>
          <w:color w:val="000000"/>
          <w:sz w:val="18"/>
          <w:szCs w:val="18"/>
        </w:rPr>
        <w:t xml:space="preserve">This course aims to equip students with the basic understanding of the law of arbitration to enable them to advise and represent parties in the arbitral process confidence. Legal concepts peculiar to arbitration viz. separability, arbitrability and </w:t>
      </w:r>
      <w:r w:rsidR="003C1935">
        <w:rPr>
          <w:rFonts w:asciiTheme="minorHAnsi" w:hAnsiTheme="minorHAnsi" w:cstheme="minorHAnsi"/>
          <w:color w:val="000000"/>
          <w:sz w:val="18"/>
          <w:szCs w:val="18"/>
        </w:rPr>
        <w:t>c</w:t>
      </w:r>
      <w:r w:rsidRPr="005D227F">
        <w:rPr>
          <w:rFonts w:asciiTheme="minorHAnsi" w:hAnsiTheme="minorHAnsi" w:cstheme="minorHAnsi" w:hint="eastAsia"/>
          <w:color w:val="000000"/>
          <w:sz w:val="18"/>
          <w:szCs w:val="18"/>
        </w:rPr>
        <w:t>o</w:t>
      </w:r>
      <w:r w:rsidRPr="005D227F">
        <w:rPr>
          <w:rFonts w:asciiTheme="minorHAnsi" w:hAnsiTheme="minorHAnsi" w:cstheme="minorHAnsi"/>
          <w:color w:val="000000"/>
          <w:sz w:val="18"/>
          <w:szCs w:val="18"/>
        </w:rPr>
        <w:t>mpeten</w:t>
      </w:r>
      <w:r w:rsidR="003C1935">
        <w:rPr>
          <w:rFonts w:asciiTheme="minorHAnsi" w:hAnsiTheme="minorHAnsi" w:cstheme="minorHAnsi"/>
          <w:color w:val="000000"/>
          <w:sz w:val="18"/>
          <w:szCs w:val="18"/>
        </w:rPr>
        <w:t>ce</w:t>
      </w:r>
      <w:r w:rsidRPr="005D227F">
        <w:rPr>
          <w:rFonts w:asciiTheme="minorHAnsi" w:hAnsiTheme="minorHAnsi" w:cstheme="minorHAnsi"/>
          <w:color w:val="000000"/>
          <w:sz w:val="18"/>
          <w:szCs w:val="18"/>
        </w:rPr>
        <w:t>-</w:t>
      </w:r>
      <w:r w:rsidR="003C1935">
        <w:rPr>
          <w:rFonts w:asciiTheme="minorHAnsi" w:hAnsiTheme="minorHAnsi" w:cstheme="minorHAnsi"/>
          <w:color w:val="000000"/>
          <w:sz w:val="18"/>
          <w:szCs w:val="18"/>
        </w:rPr>
        <w:t>c</w:t>
      </w:r>
      <w:r w:rsidRPr="005D227F">
        <w:rPr>
          <w:rFonts w:asciiTheme="minorHAnsi" w:hAnsiTheme="minorHAnsi" w:cstheme="minorHAnsi"/>
          <w:color w:val="000000"/>
          <w:sz w:val="18"/>
          <w:szCs w:val="18"/>
        </w:rPr>
        <w:t>ompeten</w:t>
      </w:r>
      <w:r w:rsidR="003C1935">
        <w:rPr>
          <w:rFonts w:asciiTheme="minorHAnsi" w:hAnsiTheme="minorHAnsi" w:cstheme="minorHAnsi"/>
          <w:color w:val="000000"/>
          <w:sz w:val="18"/>
          <w:szCs w:val="18"/>
        </w:rPr>
        <w:t>ce</w:t>
      </w:r>
      <w:r w:rsidRPr="005D227F">
        <w:rPr>
          <w:rFonts w:asciiTheme="minorHAnsi" w:hAnsiTheme="minorHAnsi" w:cstheme="minorHAnsi"/>
          <w:color w:val="000000"/>
          <w:sz w:val="18"/>
          <w:szCs w:val="18"/>
        </w:rPr>
        <w:t xml:space="preserve"> will be considered together with the procedural laws on the conduct of the arbitral process, the making and the enforcement of awards. Students will examine the UNCITRAL Model Law and the New York Convention, 1958. This course is most suited for students with some knowledge of the law of commercial transactions, shipping, banking, international sale of goods or construction.</w:t>
      </w:r>
    </w:p>
    <w:p w14:paraId="3E228315" w14:textId="2B838AE5" w:rsidR="00752767" w:rsidRDefault="00000000">
      <w:pPr>
        <w:spacing w:before="100" w:beforeAutospacing="1" w:after="100" w:afterAutospacing="1"/>
        <w:rPr>
          <w:rFonts w:ascii="FangSong_GB2312" w:eastAsia="FangSong_GB2312" w:hAnsi="SimSun" w:cs="SimSun"/>
          <w:kern w:val="0"/>
          <w:sz w:val="24"/>
          <w:szCs w:val="24"/>
        </w:rPr>
      </w:pPr>
      <w:r>
        <w:rPr>
          <w:rFonts w:hAnsi="SimSun" w:hint="eastAsia"/>
          <w:b/>
          <w:bCs/>
          <w:color w:val="000080"/>
          <w:sz w:val="24"/>
          <w:szCs w:val="24"/>
        </w:rPr>
        <w:t>课程内容</w:t>
      </w:r>
    </w:p>
    <w:p w14:paraId="139EA858" w14:textId="1E3AAF5C" w:rsidR="004E47CE" w:rsidRDefault="004E47CE" w:rsidP="004E47CE">
      <w:pPr>
        <w:spacing w:before="100" w:beforeAutospacing="1" w:after="100" w:afterAutospacing="1"/>
        <w:ind w:firstLine="360"/>
        <w:jc w:val="left"/>
        <w:rPr>
          <w:rFonts w:hAnsi="SimSun"/>
          <w:color w:val="000000"/>
          <w:sz w:val="18"/>
          <w:szCs w:val="18"/>
        </w:rPr>
      </w:pPr>
      <w:r w:rsidRPr="004E47CE">
        <w:rPr>
          <w:rFonts w:hAnsi="SimSun" w:hint="eastAsia"/>
          <w:color w:val="000000"/>
          <w:sz w:val="18"/>
          <w:szCs w:val="18"/>
        </w:rPr>
        <w:t>本课程将全面分析</w:t>
      </w:r>
      <w:r w:rsidR="003C1935">
        <w:rPr>
          <w:rFonts w:hAnsi="SimSun" w:hint="eastAsia"/>
          <w:color w:val="000000"/>
          <w:sz w:val="18"/>
          <w:szCs w:val="18"/>
        </w:rPr>
        <w:t>国际商事仲裁</w:t>
      </w:r>
      <w:r w:rsidRPr="004E47CE">
        <w:rPr>
          <w:rFonts w:hAnsi="SimSun" w:hint="eastAsia"/>
          <w:color w:val="000000"/>
          <w:sz w:val="18"/>
          <w:szCs w:val="18"/>
        </w:rPr>
        <w:t>中出现的相关问题，以丰富的案例材料为基础，</w:t>
      </w:r>
      <w:r w:rsidR="003C1935">
        <w:rPr>
          <w:rFonts w:hAnsi="SimSun" w:hint="eastAsia"/>
          <w:color w:val="000000"/>
          <w:sz w:val="18"/>
          <w:szCs w:val="18"/>
        </w:rPr>
        <w:t>全面分析</w:t>
      </w:r>
      <w:r w:rsidR="003C1935" w:rsidRPr="003C1935">
        <w:rPr>
          <w:rFonts w:hAnsi="SimSun" w:hint="eastAsia"/>
          <w:color w:val="000000"/>
          <w:sz w:val="18"/>
          <w:szCs w:val="18"/>
        </w:rPr>
        <w:t>课程将讨论仲裁所特有的法律概念，即可分性、可仲裁性和自决仲裁性，以及有关仲裁程序</w:t>
      </w:r>
      <w:r w:rsidR="003C1935">
        <w:rPr>
          <w:rFonts w:hAnsi="SimSun" w:hint="eastAsia"/>
          <w:color w:val="000000"/>
          <w:sz w:val="18"/>
          <w:szCs w:val="18"/>
        </w:rPr>
        <w:t>（</w:t>
      </w:r>
      <w:r w:rsidR="003C1935" w:rsidRPr="003C1935">
        <w:rPr>
          <w:rFonts w:hAnsi="SimSun" w:hint="eastAsia"/>
          <w:color w:val="000000"/>
          <w:sz w:val="18"/>
          <w:szCs w:val="18"/>
        </w:rPr>
        <w:t>包括仲裁的发起、仲裁庭组成、证据收集、辩论程序等</w:t>
      </w:r>
      <w:r w:rsidR="003C1935">
        <w:rPr>
          <w:rFonts w:hAnsi="SimSun" w:hint="eastAsia"/>
          <w:color w:val="000000"/>
          <w:sz w:val="18"/>
          <w:szCs w:val="18"/>
        </w:rPr>
        <w:t>）</w:t>
      </w:r>
      <w:r w:rsidR="003C1935" w:rsidRPr="003C1935">
        <w:rPr>
          <w:rFonts w:hAnsi="SimSun" w:hint="eastAsia"/>
          <w:color w:val="000000"/>
          <w:sz w:val="18"/>
          <w:szCs w:val="18"/>
        </w:rPr>
        <w:t>、裁决的作出</w:t>
      </w:r>
      <w:r w:rsidR="003C1935">
        <w:rPr>
          <w:rFonts w:hAnsi="SimSun" w:hint="eastAsia"/>
          <w:color w:val="000000"/>
          <w:sz w:val="18"/>
          <w:szCs w:val="18"/>
        </w:rPr>
        <w:t>（</w:t>
      </w:r>
      <w:r w:rsidR="003C1935" w:rsidRPr="003C1935">
        <w:rPr>
          <w:rFonts w:hAnsi="SimSun" w:hint="eastAsia"/>
          <w:color w:val="000000"/>
          <w:sz w:val="18"/>
          <w:szCs w:val="18"/>
        </w:rPr>
        <w:t>包括仲裁庭的决策原则、文书撰写和裁决的法律效力</w:t>
      </w:r>
      <w:r w:rsidR="003C1935">
        <w:rPr>
          <w:rFonts w:hAnsi="SimSun" w:hint="eastAsia"/>
          <w:color w:val="000000"/>
          <w:sz w:val="18"/>
          <w:szCs w:val="18"/>
        </w:rPr>
        <w:t>）</w:t>
      </w:r>
      <w:r w:rsidR="003C1935" w:rsidRPr="003C1935">
        <w:rPr>
          <w:rFonts w:hAnsi="SimSun" w:hint="eastAsia"/>
          <w:color w:val="000000"/>
          <w:sz w:val="18"/>
          <w:szCs w:val="18"/>
        </w:rPr>
        <w:t>和执行的程序法</w:t>
      </w:r>
      <w:r w:rsidR="003C1935">
        <w:rPr>
          <w:rFonts w:hAnsi="SimSun" w:hint="eastAsia"/>
          <w:color w:val="000000"/>
          <w:sz w:val="18"/>
          <w:szCs w:val="18"/>
        </w:rPr>
        <w:t>（包括裁决的撤销和承认与执行、《纽约公约》）</w:t>
      </w:r>
    </w:p>
    <w:p w14:paraId="50FA06DE" w14:textId="188A7B08" w:rsidR="00752767" w:rsidRDefault="00000000" w:rsidP="004E47CE">
      <w:pPr>
        <w:spacing w:before="100" w:beforeAutospacing="1" w:after="100" w:afterAutospacing="1"/>
        <w:jc w:val="left"/>
        <w:rPr>
          <w:rFonts w:hAnsi="SimSun"/>
          <w:b/>
          <w:bCs/>
          <w:color w:val="000080"/>
          <w:sz w:val="24"/>
          <w:szCs w:val="24"/>
        </w:rPr>
      </w:pPr>
      <w:r>
        <w:rPr>
          <w:rFonts w:hAnsi="SimSun" w:hint="eastAsia"/>
          <w:b/>
          <w:bCs/>
          <w:color w:val="000080"/>
          <w:sz w:val="24"/>
          <w:szCs w:val="24"/>
        </w:rPr>
        <w:t>Content</w:t>
      </w:r>
    </w:p>
    <w:p w14:paraId="79FF92D6" w14:textId="72CC4185" w:rsidR="00752767" w:rsidRPr="004E47CE" w:rsidRDefault="003C1935" w:rsidP="003C1935">
      <w:pPr>
        <w:rPr>
          <w:rFonts w:asciiTheme="minorHAnsi" w:hAnsiTheme="minorHAnsi" w:cstheme="minorHAnsi"/>
          <w:color w:val="000000"/>
          <w:sz w:val="18"/>
          <w:szCs w:val="18"/>
        </w:rPr>
      </w:pPr>
      <w:r w:rsidRPr="003C1935">
        <w:rPr>
          <w:rFonts w:asciiTheme="minorHAnsi" w:hAnsiTheme="minorHAnsi" w:cstheme="minorHAnsi"/>
          <w:color w:val="000000"/>
          <w:sz w:val="18"/>
          <w:szCs w:val="18"/>
        </w:rPr>
        <w:t>This course will comprehensively analyze relevant issues arising in international commercial arbitration, utilizing rich case materials as a foundation. The course will extensively examine the unique legal concepts in arbitration, namely separability, arbitrability, and the autonomy of arbitration. It will cover aspects of arbitration procedures, including the initiation of arbitration, constitution of the arbitral tribunal, evidence collection, and the process of argumentation. Additionally, the course will delve into the making of awards, encompassing the decision-making principles of the arbitral tribunal, document drafting, and the legal effectiveness of awards. Furthermore, procedural law for enforcement, covering annulment and recognition/enforcement of awards, as well as the New York Convention, will be thoroughly analyzed. The curriculum aims to provide a comprehensive understanding of international commercial arbitration through a detailed exploration of its legal principles, procedures, and enforcement mechanisms.</w:t>
      </w:r>
    </w:p>
    <w:sectPr w:rsidR="00752767" w:rsidRPr="004E47CE">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1D5F" w14:textId="77777777" w:rsidR="00F67D10" w:rsidRDefault="00F67D10">
      <w:r>
        <w:separator/>
      </w:r>
    </w:p>
  </w:endnote>
  <w:endnote w:type="continuationSeparator" w:id="0">
    <w:p w14:paraId="6D0F4833" w14:textId="77777777" w:rsidR="00F67D10" w:rsidRDefault="00F6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angSong_GB2312">
    <w:altName w:val="FangSong"/>
    <w:panose1 w:val="020B0604020202020204"/>
    <w:charset w:val="86"/>
    <w:family w:val="roman"/>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1CEF" w14:textId="77777777" w:rsidR="00752767" w:rsidRDefault="00000000">
    <w:pPr>
      <w:pStyle w:val="Footer"/>
      <w:jc w:val="right"/>
    </w:pPr>
    <w:r>
      <w:fldChar w:fldCharType="begin"/>
    </w:r>
    <w:r>
      <w:instrText xml:space="preserve"> PAGE   \* MERGEFORMAT </w:instrText>
    </w:r>
    <w:r>
      <w:fldChar w:fldCharType="separate"/>
    </w:r>
    <w:r>
      <w:rPr>
        <w:lang w:val="zh-CN"/>
      </w:rPr>
      <w:t>1</w:t>
    </w:r>
    <w:r>
      <w:fldChar w:fldCharType="end"/>
    </w:r>
  </w:p>
  <w:p w14:paraId="0F6DD641" w14:textId="77777777" w:rsidR="00752767" w:rsidRDefault="0075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EE86" w14:textId="77777777" w:rsidR="00F67D10" w:rsidRDefault="00F67D10">
      <w:r>
        <w:separator/>
      </w:r>
    </w:p>
  </w:footnote>
  <w:footnote w:type="continuationSeparator" w:id="0">
    <w:p w14:paraId="4FA3BAC9" w14:textId="77777777" w:rsidR="00F67D10" w:rsidRDefault="00F67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0B81E07"/>
    <w:rsid w:val="000201F8"/>
    <w:rsid w:val="00051883"/>
    <w:rsid w:val="000B6348"/>
    <w:rsid w:val="00113BCA"/>
    <w:rsid w:val="001161ED"/>
    <w:rsid w:val="00157A05"/>
    <w:rsid w:val="00182811"/>
    <w:rsid w:val="002A1DAC"/>
    <w:rsid w:val="002D13FC"/>
    <w:rsid w:val="003C1292"/>
    <w:rsid w:val="003C1935"/>
    <w:rsid w:val="004A01B0"/>
    <w:rsid w:val="004E47CE"/>
    <w:rsid w:val="005130FA"/>
    <w:rsid w:val="00543D42"/>
    <w:rsid w:val="005D227F"/>
    <w:rsid w:val="00605CC2"/>
    <w:rsid w:val="00654806"/>
    <w:rsid w:val="00752767"/>
    <w:rsid w:val="008D48FE"/>
    <w:rsid w:val="008D7926"/>
    <w:rsid w:val="008E5DCD"/>
    <w:rsid w:val="00900564"/>
    <w:rsid w:val="00971C10"/>
    <w:rsid w:val="009F42D7"/>
    <w:rsid w:val="00AA3CCE"/>
    <w:rsid w:val="00AF7CC3"/>
    <w:rsid w:val="00B35011"/>
    <w:rsid w:val="00BA35BA"/>
    <w:rsid w:val="00C310EC"/>
    <w:rsid w:val="00D24403"/>
    <w:rsid w:val="00D41ED8"/>
    <w:rsid w:val="00EA4CE8"/>
    <w:rsid w:val="00F22B3E"/>
    <w:rsid w:val="00F22DF9"/>
    <w:rsid w:val="00F67D10"/>
    <w:rsid w:val="00FC53C4"/>
    <w:rsid w:val="00FE35B9"/>
    <w:rsid w:val="50B81E07"/>
    <w:rsid w:val="69E3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E842CDC"/>
  <w15:docId w15:val="{0BA8A6C3-F063-0744-BE02-A32931C2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imes New Roman" w:eastAsia="SimSun" w:hAnsi="Times New Roman" w:cs="Times New Roman"/>
      <w:kern w:val="2"/>
      <w:sz w:val="2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829885">
      <w:bodyDiv w:val="1"/>
      <w:marLeft w:val="0"/>
      <w:marRight w:val="0"/>
      <w:marTop w:val="0"/>
      <w:marBottom w:val="0"/>
      <w:divBdr>
        <w:top w:val="none" w:sz="0" w:space="0" w:color="auto"/>
        <w:left w:val="none" w:sz="0" w:space="0" w:color="auto"/>
        <w:bottom w:val="none" w:sz="0" w:space="0" w:color="auto"/>
        <w:right w:val="none" w:sz="0" w:space="0" w:color="auto"/>
      </w:divBdr>
      <w:divsChild>
        <w:div w:id="552040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823393">
              <w:marLeft w:val="0"/>
              <w:marRight w:val="0"/>
              <w:marTop w:val="0"/>
              <w:marBottom w:val="0"/>
              <w:divBdr>
                <w:top w:val="none" w:sz="0" w:space="0" w:color="auto"/>
                <w:left w:val="none" w:sz="0" w:space="0" w:color="auto"/>
                <w:bottom w:val="none" w:sz="0" w:space="0" w:color="auto"/>
                <w:right w:val="none" w:sz="0" w:space="0" w:color="auto"/>
              </w:divBdr>
              <w:divsChild>
                <w:div w:id="1406538099">
                  <w:marLeft w:val="0"/>
                  <w:marRight w:val="0"/>
                  <w:marTop w:val="0"/>
                  <w:marBottom w:val="0"/>
                  <w:divBdr>
                    <w:top w:val="none" w:sz="0" w:space="0" w:color="auto"/>
                    <w:left w:val="none" w:sz="0" w:space="0" w:color="auto"/>
                    <w:bottom w:val="none" w:sz="0" w:space="0" w:color="auto"/>
                    <w:right w:val="none" w:sz="0" w:space="0" w:color="auto"/>
                  </w:divBdr>
                  <w:divsChild>
                    <w:div w:id="2901347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4521131">
                          <w:marLeft w:val="0"/>
                          <w:marRight w:val="0"/>
                          <w:marTop w:val="0"/>
                          <w:marBottom w:val="0"/>
                          <w:divBdr>
                            <w:top w:val="none" w:sz="0" w:space="0" w:color="auto"/>
                            <w:left w:val="none" w:sz="0" w:space="0" w:color="auto"/>
                            <w:bottom w:val="none" w:sz="0" w:space="0" w:color="auto"/>
                            <w:right w:val="none" w:sz="0" w:space="0" w:color="auto"/>
                          </w:divBdr>
                          <w:divsChild>
                            <w:div w:id="1636444990">
                              <w:marLeft w:val="0"/>
                              <w:marRight w:val="0"/>
                              <w:marTop w:val="0"/>
                              <w:marBottom w:val="0"/>
                              <w:divBdr>
                                <w:top w:val="none" w:sz="0" w:space="0" w:color="auto"/>
                                <w:left w:val="none" w:sz="0" w:space="0" w:color="auto"/>
                                <w:bottom w:val="none" w:sz="0" w:space="0" w:color="auto"/>
                                <w:right w:val="none" w:sz="0" w:space="0" w:color="auto"/>
                              </w:divBdr>
                              <w:divsChild>
                                <w:div w:id="2025587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928</Words>
  <Characters>2695</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田华</dc:creator>
  <cp:lastModifiedBy>Dan Xie</cp:lastModifiedBy>
  <cp:revision>4</cp:revision>
  <dcterms:created xsi:type="dcterms:W3CDTF">2026-01-12T02:40:00Z</dcterms:created>
  <dcterms:modified xsi:type="dcterms:W3CDTF">2026-01-13T02:51:00Z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