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F2B" w:rsidRDefault="00560F2B">
      <w:pPr>
        <w:jc w:val="center"/>
        <w:rPr>
          <w:rFonts w:hint="eastAsia"/>
          <w:b/>
          <w:bCs/>
          <w:sz w:val="84"/>
          <w:szCs w:val="84"/>
        </w:rPr>
      </w:pPr>
    </w:p>
    <w:p w:rsidR="00560F2B" w:rsidRDefault="00560F2B">
      <w:pPr>
        <w:jc w:val="center"/>
        <w:rPr>
          <w:b/>
          <w:bCs/>
          <w:sz w:val="84"/>
          <w:szCs w:val="84"/>
        </w:rPr>
      </w:pPr>
    </w:p>
    <w:p w:rsidR="00560F2B" w:rsidRDefault="00560F2B">
      <w:pPr>
        <w:jc w:val="center"/>
        <w:rPr>
          <w:b/>
          <w:bCs/>
          <w:sz w:val="84"/>
          <w:szCs w:val="84"/>
        </w:rPr>
      </w:pPr>
    </w:p>
    <w:p w:rsidR="00560F2B" w:rsidRDefault="00560F2B">
      <w:pPr>
        <w:jc w:val="center"/>
        <w:rPr>
          <w:b/>
          <w:bCs/>
          <w:sz w:val="84"/>
          <w:szCs w:val="84"/>
        </w:rPr>
      </w:pPr>
    </w:p>
    <w:p w:rsidR="00560F2B" w:rsidRDefault="009E3988">
      <w:pPr>
        <w:jc w:val="center"/>
        <w:rPr>
          <w:b/>
          <w:bCs/>
          <w:sz w:val="84"/>
          <w:szCs w:val="84"/>
        </w:rPr>
      </w:pPr>
      <w:r>
        <w:rPr>
          <w:rFonts w:hint="eastAsia"/>
          <w:b/>
          <w:bCs/>
          <w:sz w:val="84"/>
          <w:szCs w:val="84"/>
        </w:rPr>
        <w:t>华东政法大学</w:t>
      </w:r>
      <w:proofErr w:type="gramStart"/>
      <w:r>
        <w:rPr>
          <w:rFonts w:hint="eastAsia"/>
          <w:b/>
          <w:bCs/>
          <w:sz w:val="84"/>
          <w:szCs w:val="84"/>
        </w:rPr>
        <w:t>泛雅网络</w:t>
      </w:r>
      <w:proofErr w:type="gramEnd"/>
      <w:r>
        <w:rPr>
          <w:rFonts w:hint="eastAsia"/>
          <w:b/>
          <w:bCs/>
          <w:sz w:val="84"/>
          <w:szCs w:val="84"/>
        </w:rPr>
        <w:t>教学平台</w:t>
      </w:r>
    </w:p>
    <w:p w:rsidR="00560F2B" w:rsidRDefault="009E3988">
      <w:pPr>
        <w:jc w:val="center"/>
        <w:rPr>
          <w:b/>
          <w:bCs/>
          <w:sz w:val="44"/>
          <w:szCs w:val="44"/>
        </w:rPr>
      </w:pPr>
      <w:r>
        <w:rPr>
          <w:rFonts w:hint="eastAsia"/>
          <w:b/>
          <w:bCs/>
          <w:sz w:val="44"/>
          <w:szCs w:val="44"/>
        </w:rPr>
        <w:t>教师端</w:t>
      </w:r>
      <w:r>
        <w:rPr>
          <w:rFonts w:hint="eastAsia"/>
          <w:b/>
          <w:bCs/>
          <w:sz w:val="44"/>
          <w:szCs w:val="44"/>
        </w:rPr>
        <w:t>使用手册</w:t>
      </w:r>
    </w:p>
    <w:p w:rsidR="00560F2B" w:rsidRDefault="00560F2B">
      <w:pPr>
        <w:pStyle w:val="a0"/>
        <w:ind w:firstLine="843"/>
        <w:rPr>
          <w:b/>
          <w:bCs/>
          <w:sz w:val="84"/>
          <w:szCs w:val="84"/>
        </w:rPr>
      </w:pPr>
    </w:p>
    <w:p w:rsidR="00560F2B" w:rsidRDefault="00560F2B">
      <w:pPr>
        <w:pStyle w:val="a0"/>
        <w:ind w:firstLine="281"/>
        <w:rPr>
          <w:b/>
          <w:bCs/>
          <w:sz w:val="28"/>
          <w:szCs w:val="28"/>
        </w:rPr>
      </w:pPr>
    </w:p>
    <w:p w:rsidR="00560F2B" w:rsidRDefault="00560F2B">
      <w:pPr>
        <w:pStyle w:val="a0"/>
        <w:ind w:firstLine="281"/>
        <w:rPr>
          <w:b/>
          <w:bCs/>
          <w:sz w:val="28"/>
          <w:szCs w:val="28"/>
        </w:rPr>
      </w:pPr>
    </w:p>
    <w:p w:rsidR="00560F2B" w:rsidRDefault="00560F2B">
      <w:pPr>
        <w:pStyle w:val="a0"/>
        <w:ind w:firstLine="281"/>
        <w:rPr>
          <w:b/>
          <w:bCs/>
          <w:sz w:val="28"/>
          <w:szCs w:val="28"/>
        </w:rPr>
      </w:pPr>
    </w:p>
    <w:p w:rsidR="00560F2B" w:rsidRDefault="00560F2B">
      <w:pPr>
        <w:pStyle w:val="a0"/>
        <w:ind w:firstLine="281"/>
        <w:rPr>
          <w:b/>
          <w:bCs/>
          <w:sz w:val="28"/>
          <w:szCs w:val="28"/>
        </w:rPr>
      </w:pPr>
    </w:p>
    <w:p w:rsidR="00560F2B" w:rsidRDefault="00560F2B">
      <w:pPr>
        <w:pStyle w:val="a0"/>
        <w:ind w:firstLine="281"/>
        <w:rPr>
          <w:b/>
          <w:bCs/>
          <w:sz w:val="28"/>
          <w:szCs w:val="28"/>
        </w:rPr>
      </w:pPr>
    </w:p>
    <w:p w:rsidR="00560F2B" w:rsidRDefault="00560F2B">
      <w:pPr>
        <w:pStyle w:val="a0"/>
        <w:ind w:firstLine="281"/>
        <w:rPr>
          <w:b/>
          <w:bCs/>
          <w:sz w:val="28"/>
          <w:szCs w:val="28"/>
        </w:rPr>
      </w:pPr>
    </w:p>
    <w:p w:rsidR="00560F2B" w:rsidRDefault="00560F2B">
      <w:pPr>
        <w:pStyle w:val="a0"/>
        <w:ind w:firstLineChars="0" w:firstLine="0"/>
        <w:rPr>
          <w:b/>
          <w:bCs/>
          <w:sz w:val="28"/>
          <w:szCs w:val="28"/>
        </w:rPr>
      </w:pPr>
    </w:p>
    <w:sdt>
      <w:sdtPr>
        <w:rPr>
          <w:rFonts w:asciiTheme="minorHAnsi" w:eastAsiaTheme="minorEastAsia" w:hAnsiTheme="minorHAnsi" w:cstheme="minorBidi"/>
          <w:color w:val="auto"/>
          <w:kern w:val="2"/>
          <w:sz w:val="21"/>
          <w:szCs w:val="24"/>
          <w:lang w:val="zh-CN"/>
        </w:rPr>
        <w:id w:val="-48773698"/>
      </w:sdtPr>
      <w:sdtEndPr>
        <w:rPr>
          <w:b/>
          <w:bCs/>
        </w:rPr>
      </w:sdtEndPr>
      <w:sdtContent>
        <w:p w:rsidR="00560F2B" w:rsidRDefault="009E3988">
          <w:pPr>
            <w:pStyle w:val="TOC1"/>
            <w:jc w:val="center"/>
            <w:rPr>
              <w:rFonts w:eastAsiaTheme="minorEastAsia"/>
            </w:rPr>
          </w:pPr>
          <w:r>
            <w:rPr>
              <w:rFonts w:eastAsiaTheme="minorEastAsia" w:hint="eastAsia"/>
            </w:rPr>
            <w:t>目录</w:t>
          </w:r>
        </w:p>
        <w:p w:rsidR="00560F2B" w:rsidRDefault="009E3988">
          <w:pPr>
            <w:pStyle w:val="30"/>
            <w:tabs>
              <w:tab w:val="right" w:leader="dot" w:pos="8504"/>
            </w:tabs>
          </w:pPr>
          <w:r>
            <w:fldChar w:fldCharType="begin"/>
          </w:r>
          <w:r>
            <w:instrText xml:space="preserve"> TOC \o "1-3" \h \z \u </w:instrText>
          </w:r>
          <w:r>
            <w:fldChar w:fldCharType="separate"/>
          </w:r>
          <w:hyperlink w:anchor="_Toc15154" w:history="1">
            <w:r>
              <w:rPr>
                <w:rFonts w:hint="eastAsia"/>
              </w:rPr>
              <w:t>一、</w:t>
            </w:r>
            <w:r>
              <w:rPr>
                <w:rFonts w:hint="eastAsia"/>
              </w:rPr>
              <w:t xml:space="preserve"> </w:t>
            </w:r>
            <w:r>
              <w:rPr>
                <w:rFonts w:hint="eastAsia"/>
              </w:rPr>
              <w:t>如何登录平台系统</w:t>
            </w:r>
            <w:r>
              <w:tab/>
            </w:r>
            <w:r>
              <w:fldChar w:fldCharType="begin"/>
            </w:r>
            <w:r>
              <w:instrText xml:space="preserve"> PAGEREF _Toc15154 </w:instrText>
            </w:r>
            <w:r>
              <w:fldChar w:fldCharType="separate"/>
            </w:r>
            <w:r>
              <w:t>1</w:t>
            </w:r>
            <w:r>
              <w:fldChar w:fldCharType="end"/>
            </w:r>
          </w:hyperlink>
        </w:p>
        <w:p w:rsidR="00560F2B" w:rsidRDefault="009E3988">
          <w:pPr>
            <w:pStyle w:val="30"/>
            <w:tabs>
              <w:tab w:val="right" w:leader="dot" w:pos="8504"/>
            </w:tabs>
          </w:pPr>
          <w:hyperlink w:anchor="_Toc20677" w:history="1">
            <w:r>
              <w:rPr>
                <w:rFonts w:hint="eastAsia"/>
              </w:rPr>
              <w:t>二、</w:t>
            </w:r>
            <w:r>
              <w:rPr>
                <w:rFonts w:hint="eastAsia"/>
              </w:rPr>
              <w:t xml:space="preserve"> </w:t>
            </w:r>
            <w:r>
              <w:rPr>
                <w:rFonts w:hint="eastAsia"/>
              </w:rPr>
              <w:t>如何创建课程</w:t>
            </w:r>
            <w:r>
              <w:tab/>
            </w:r>
            <w:r>
              <w:fldChar w:fldCharType="begin"/>
            </w:r>
            <w:r>
              <w:instrText xml:space="preserve"> PAGEREF _Toc20677 </w:instrText>
            </w:r>
            <w:r>
              <w:fldChar w:fldCharType="separate"/>
            </w:r>
            <w:r>
              <w:t>2</w:t>
            </w:r>
            <w:r>
              <w:fldChar w:fldCharType="end"/>
            </w:r>
          </w:hyperlink>
        </w:p>
        <w:p w:rsidR="00560F2B" w:rsidRDefault="009E3988">
          <w:pPr>
            <w:pStyle w:val="30"/>
            <w:tabs>
              <w:tab w:val="right" w:leader="dot" w:pos="8504"/>
            </w:tabs>
          </w:pPr>
          <w:hyperlink w:anchor="_Toc24795" w:history="1">
            <w:r>
              <w:rPr>
                <w:rFonts w:hint="eastAsia"/>
              </w:rPr>
              <w:t>三、</w:t>
            </w:r>
            <w:r>
              <w:rPr>
                <w:rFonts w:hint="eastAsia"/>
              </w:rPr>
              <w:t xml:space="preserve"> </w:t>
            </w:r>
            <w:r>
              <w:rPr>
                <w:rFonts w:hint="eastAsia"/>
              </w:rPr>
              <w:t>题库的创建</w:t>
            </w:r>
            <w:r>
              <w:tab/>
            </w:r>
            <w:r>
              <w:fldChar w:fldCharType="begin"/>
            </w:r>
            <w:r>
              <w:instrText xml:space="preserve"> PAGEREF _Toc24795 </w:instrText>
            </w:r>
            <w:r>
              <w:fldChar w:fldCharType="separate"/>
            </w:r>
            <w:r>
              <w:t>8</w:t>
            </w:r>
            <w:r>
              <w:fldChar w:fldCharType="end"/>
            </w:r>
          </w:hyperlink>
        </w:p>
        <w:p w:rsidR="00560F2B" w:rsidRDefault="009E3988">
          <w:pPr>
            <w:pStyle w:val="30"/>
            <w:tabs>
              <w:tab w:val="right" w:leader="dot" w:pos="8504"/>
            </w:tabs>
          </w:pPr>
          <w:hyperlink w:anchor="_Toc31638" w:history="1">
            <w:r>
              <w:rPr>
                <w:rFonts w:hint="eastAsia"/>
              </w:rPr>
              <w:t>四、</w:t>
            </w:r>
            <w:r>
              <w:rPr>
                <w:rFonts w:hint="eastAsia"/>
              </w:rPr>
              <w:t xml:space="preserve"> </w:t>
            </w:r>
            <w:r>
              <w:rPr>
                <w:rFonts w:hint="eastAsia"/>
              </w:rPr>
              <w:t>作业</w:t>
            </w:r>
            <w:r>
              <w:tab/>
            </w:r>
            <w:r>
              <w:fldChar w:fldCharType="begin"/>
            </w:r>
            <w:r>
              <w:instrText xml:space="preserve"> PAGEREF _Toc31638 </w:instrText>
            </w:r>
            <w:r>
              <w:fldChar w:fldCharType="separate"/>
            </w:r>
            <w:r>
              <w:t>10</w:t>
            </w:r>
            <w:r>
              <w:fldChar w:fldCharType="end"/>
            </w:r>
          </w:hyperlink>
        </w:p>
        <w:p w:rsidR="00560F2B" w:rsidRDefault="009E3988">
          <w:pPr>
            <w:pStyle w:val="30"/>
            <w:tabs>
              <w:tab w:val="right" w:leader="dot" w:pos="8504"/>
            </w:tabs>
          </w:pPr>
          <w:hyperlink w:anchor="_Toc21019" w:history="1">
            <w:r>
              <w:rPr>
                <w:rFonts w:asciiTheme="majorEastAsia" w:eastAsiaTheme="majorEastAsia" w:hAnsiTheme="majorEastAsia" w:cstheme="majorEastAsia" w:hint="eastAsia"/>
              </w:rPr>
              <w:t>（一）作业的编辑</w:t>
            </w:r>
            <w:r>
              <w:tab/>
            </w:r>
            <w:r>
              <w:fldChar w:fldCharType="begin"/>
            </w:r>
            <w:r>
              <w:instrText xml:space="preserve"> PAGEREF _Toc21019 </w:instrText>
            </w:r>
            <w:r>
              <w:fldChar w:fldCharType="separate"/>
            </w:r>
            <w:r>
              <w:t>10</w:t>
            </w:r>
            <w:r>
              <w:fldChar w:fldCharType="end"/>
            </w:r>
          </w:hyperlink>
        </w:p>
        <w:p w:rsidR="00560F2B" w:rsidRDefault="009E3988">
          <w:pPr>
            <w:pStyle w:val="30"/>
            <w:tabs>
              <w:tab w:val="right" w:leader="dot" w:pos="8504"/>
            </w:tabs>
          </w:pPr>
          <w:hyperlink w:anchor="_Toc860" w:history="1">
            <w:r>
              <w:rPr>
                <w:rFonts w:hint="eastAsia"/>
              </w:rPr>
              <w:t>（二）作业的管理</w:t>
            </w:r>
            <w:r>
              <w:tab/>
            </w:r>
            <w:r>
              <w:fldChar w:fldCharType="begin"/>
            </w:r>
            <w:r>
              <w:instrText xml:space="preserve"> PAGEREF _Toc860 </w:instrText>
            </w:r>
            <w:r>
              <w:fldChar w:fldCharType="separate"/>
            </w:r>
            <w:r>
              <w:t>14</w:t>
            </w:r>
            <w:r>
              <w:fldChar w:fldCharType="end"/>
            </w:r>
          </w:hyperlink>
        </w:p>
        <w:p w:rsidR="00560F2B" w:rsidRDefault="009E3988">
          <w:pPr>
            <w:pStyle w:val="30"/>
            <w:tabs>
              <w:tab w:val="right" w:leader="dot" w:pos="8504"/>
            </w:tabs>
          </w:pPr>
          <w:hyperlink w:anchor="_Toc5723" w:history="1">
            <w:r>
              <w:rPr>
                <w:rFonts w:hint="eastAsia"/>
              </w:rPr>
              <w:t>（三）作业的批阅</w:t>
            </w:r>
            <w:r>
              <w:tab/>
            </w:r>
            <w:r>
              <w:fldChar w:fldCharType="begin"/>
            </w:r>
            <w:r>
              <w:instrText xml:space="preserve"> PAGEREF _Toc5723 </w:instrText>
            </w:r>
            <w:r>
              <w:fldChar w:fldCharType="separate"/>
            </w:r>
            <w:r>
              <w:t>15</w:t>
            </w:r>
            <w:r>
              <w:fldChar w:fldCharType="end"/>
            </w:r>
          </w:hyperlink>
        </w:p>
        <w:p w:rsidR="00560F2B" w:rsidRDefault="009E3988">
          <w:pPr>
            <w:pStyle w:val="30"/>
            <w:tabs>
              <w:tab w:val="right" w:leader="dot" w:pos="8504"/>
            </w:tabs>
          </w:pPr>
          <w:hyperlink w:anchor="_Toc22921" w:history="1">
            <w:r>
              <w:rPr>
                <w:rFonts w:hint="eastAsia"/>
              </w:rPr>
              <w:t>（四）作业的统计</w:t>
            </w:r>
            <w:r>
              <w:tab/>
            </w:r>
            <w:r>
              <w:fldChar w:fldCharType="begin"/>
            </w:r>
            <w:r>
              <w:instrText xml:space="preserve"> PAGEREF _Toc22921 </w:instrText>
            </w:r>
            <w:r>
              <w:fldChar w:fldCharType="separate"/>
            </w:r>
            <w:r>
              <w:t>15</w:t>
            </w:r>
            <w:r>
              <w:fldChar w:fldCharType="end"/>
            </w:r>
          </w:hyperlink>
        </w:p>
        <w:p w:rsidR="00560F2B" w:rsidRDefault="009E3988">
          <w:pPr>
            <w:pStyle w:val="30"/>
            <w:tabs>
              <w:tab w:val="right" w:leader="dot" w:pos="8504"/>
            </w:tabs>
          </w:pPr>
          <w:hyperlink w:anchor="_Toc2604" w:history="1">
            <w:r>
              <w:rPr>
                <w:rFonts w:hint="eastAsia"/>
              </w:rPr>
              <w:t>五、</w:t>
            </w:r>
            <w:r>
              <w:rPr>
                <w:rFonts w:hint="eastAsia"/>
              </w:rPr>
              <w:t xml:space="preserve"> </w:t>
            </w:r>
            <w:r>
              <w:rPr>
                <w:rFonts w:hint="eastAsia"/>
              </w:rPr>
              <w:t>考试</w:t>
            </w:r>
            <w:r>
              <w:tab/>
            </w:r>
            <w:r>
              <w:fldChar w:fldCharType="begin"/>
            </w:r>
            <w:r>
              <w:instrText xml:space="preserve"> PAGEREF _Toc2604 </w:instrText>
            </w:r>
            <w:r>
              <w:fldChar w:fldCharType="separate"/>
            </w:r>
            <w:r>
              <w:t>16</w:t>
            </w:r>
            <w:r>
              <w:fldChar w:fldCharType="end"/>
            </w:r>
          </w:hyperlink>
        </w:p>
        <w:p w:rsidR="00560F2B" w:rsidRDefault="009E3988">
          <w:pPr>
            <w:pStyle w:val="30"/>
            <w:tabs>
              <w:tab w:val="right" w:leader="dot" w:pos="8504"/>
            </w:tabs>
          </w:pPr>
          <w:hyperlink w:anchor="_Toc32174" w:history="1">
            <w:r>
              <w:rPr>
                <w:rFonts w:hint="eastAsia"/>
              </w:rPr>
              <w:t>（一）考试的编辑</w:t>
            </w:r>
            <w:r>
              <w:tab/>
            </w:r>
            <w:r>
              <w:fldChar w:fldCharType="begin"/>
            </w:r>
            <w:r>
              <w:instrText xml:space="preserve"> PAGEREF _Toc32174 </w:instrText>
            </w:r>
            <w:r>
              <w:fldChar w:fldCharType="separate"/>
            </w:r>
            <w:r>
              <w:t>17</w:t>
            </w:r>
            <w:r>
              <w:fldChar w:fldCharType="end"/>
            </w:r>
          </w:hyperlink>
        </w:p>
        <w:p w:rsidR="00560F2B" w:rsidRDefault="009E3988">
          <w:pPr>
            <w:pStyle w:val="30"/>
            <w:tabs>
              <w:tab w:val="right" w:leader="dot" w:pos="8504"/>
            </w:tabs>
          </w:pPr>
          <w:hyperlink w:anchor="_Toc30485" w:history="1">
            <w:r>
              <w:rPr>
                <w:rFonts w:hint="eastAsia"/>
              </w:rPr>
              <w:t>（二）考试的管理</w:t>
            </w:r>
            <w:r>
              <w:tab/>
            </w:r>
            <w:r>
              <w:fldChar w:fldCharType="begin"/>
            </w:r>
            <w:r>
              <w:instrText xml:space="preserve"> PAGEREF _Toc30485 </w:instrText>
            </w:r>
            <w:r>
              <w:fldChar w:fldCharType="separate"/>
            </w:r>
            <w:r>
              <w:t>19</w:t>
            </w:r>
            <w:r>
              <w:fldChar w:fldCharType="end"/>
            </w:r>
          </w:hyperlink>
        </w:p>
        <w:p w:rsidR="00560F2B" w:rsidRDefault="009E3988">
          <w:pPr>
            <w:pStyle w:val="30"/>
            <w:tabs>
              <w:tab w:val="right" w:leader="dot" w:pos="8504"/>
            </w:tabs>
          </w:pPr>
          <w:hyperlink w:anchor="_Toc8839" w:history="1">
            <w:r>
              <w:rPr>
                <w:rFonts w:hint="eastAsia"/>
              </w:rPr>
              <w:t>（三）考试的批阅</w:t>
            </w:r>
            <w:r>
              <w:tab/>
            </w:r>
            <w:r>
              <w:fldChar w:fldCharType="begin"/>
            </w:r>
            <w:r>
              <w:instrText xml:space="preserve"> PAGEREF _Toc8839 </w:instrText>
            </w:r>
            <w:r>
              <w:fldChar w:fldCharType="separate"/>
            </w:r>
            <w:r>
              <w:t>20</w:t>
            </w:r>
            <w:r>
              <w:fldChar w:fldCharType="end"/>
            </w:r>
          </w:hyperlink>
        </w:p>
        <w:p w:rsidR="00560F2B" w:rsidRDefault="009E3988">
          <w:pPr>
            <w:pStyle w:val="30"/>
            <w:tabs>
              <w:tab w:val="right" w:leader="dot" w:pos="8504"/>
            </w:tabs>
          </w:pPr>
          <w:hyperlink w:anchor="_Toc24303" w:history="1">
            <w:r>
              <w:rPr>
                <w:rFonts w:hint="eastAsia"/>
              </w:rPr>
              <w:t>（四）考试的统计</w:t>
            </w:r>
            <w:r>
              <w:tab/>
            </w:r>
            <w:r>
              <w:fldChar w:fldCharType="begin"/>
            </w:r>
            <w:r>
              <w:instrText xml:space="preserve"> PAGEREF _Toc24303 </w:instrText>
            </w:r>
            <w:r>
              <w:fldChar w:fldCharType="separate"/>
            </w:r>
            <w:r>
              <w:t>21</w:t>
            </w:r>
            <w:r>
              <w:fldChar w:fldCharType="end"/>
            </w:r>
          </w:hyperlink>
        </w:p>
        <w:p w:rsidR="00560F2B" w:rsidRDefault="009E3988">
          <w:pPr>
            <w:pStyle w:val="30"/>
            <w:tabs>
              <w:tab w:val="right" w:leader="dot" w:pos="8504"/>
            </w:tabs>
          </w:pPr>
          <w:hyperlink w:anchor="_Toc7274" w:history="1">
            <w:r>
              <w:rPr>
                <w:rFonts w:hint="eastAsia"/>
              </w:rPr>
              <w:t>（五）</w:t>
            </w:r>
            <w:r>
              <w:rPr>
                <w:rFonts w:hint="eastAsia"/>
              </w:rPr>
              <w:t xml:space="preserve"> </w:t>
            </w:r>
            <w:r>
              <w:rPr>
                <w:rFonts w:hint="eastAsia"/>
              </w:rPr>
              <w:t>统计</w:t>
            </w:r>
            <w:r>
              <w:tab/>
            </w:r>
            <w:r>
              <w:fldChar w:fldCharType="begin"/>
            </w:r>
            <w:r>
              <w:instrText xml:space="preserve"> PAGEREF _Toc7274 </w:instrText>
            </w:r>
            <w:r>
              <w:fldChar w:fldCharType="separate"/>
            </w:r>
            <w:r>
              <w:t>22</w:t>
            </w:r>
            <w:r>
              <w:fldChar w:fldCharType="end"/>
            </w:r>
          </w:hyperlink>
        </w:p>
        <w:p w:rsidR="00560F2B" w:rsidRDefault="009E3988">
          <w:r>
            <w:rPr>
              <w:bCs/>
              <w:lang w:val="zh-CN"/>
            </w:rPr>
            <w:fldChar w:fldCharType="end"/>
          </w:r>
        </w:p>
      </w:sdtContent>
    </w:sdt>
    <w:p w:rsidR="00560F2B" w:rsidRDefault="00560F2B">
      <w:pPr>
        <w:rPr>
          <w:rFonts w:ascii="宋体" w:eastAsia="宋体" w:hAnsi="宋体"/>
          <w:sz w:val="72"/>
          <w:szCs w:val="72"/>
        </w:rPr>
        <w:sectPr w:rsidR="00560F2B">
          <w:footerReference w:type="default" r:id="rId9"/>
          <w:headerReference w:type="first" r:id="rId10"/>
          <w:footerReference w:type="first" r:id="rId11"/>
          <w:pgSz w:w="11906" w:h="16838"/>
          <w:pgMar w:top="1440" w:right="1701" w:bottom="1440" w:left="1701" w:header="851" w:footer="992" w:gutter="0"/>
          <w:pgNumType w:fmt="upperRoman" w:start="1"/>
          <w:cols w:space="0"/>
          <w:titlePg/>
          <w:docGrid w:type="lines" w:linePitch="312"/>
        </w:sectPr>
      </w:pPr>
    </w:p>
    <w:p w:rsidR="00560F2B" w:rsidRDefault="009E3988">
      <w:pPr>
        <w:pStyle w:val="3"/>
        <w:numPr>
          <w:ilvl w:val="0"/>
          <w:numId w:val="1"/>
        </w:numPr>
        <w:rPr>
          <w:b/>
          <w:bCs w:val="0"/>
        </w:rPr>
      </w:pPr>
      <w:bookmarkStart w:id="0" w:name="_Toc15154"/>
      <w:r>
        <w:rPr>
          <w:rFonts w:hint="eastAsia"/>
          <w:b/>
          <w:bCs w:val="0"/>
        </w:rPr>
        <w:lastRenderedPageBreak/>
        <w:t>如何登录平台系统</w:t>
      </w:r>
      <w:bookmarkEnd w:id="0"/>
    </w:p>
    <w:p w:rsidR="00560F2B" w:rsidRDefault="009E3988">
      <w:pPr>
        <w:spacing w:line="360" w:lineRule="auto"/>
        <w:ind w:left="60" w:firstLine="360"/>
        <w:rPr>
          <w:rFonts w:ascii="宋体" w:eastAsia="宋体" w:hAnsi="宋体" w:cs="宋体"/>
          <w:sz w:val="24"/>
        </w:rPr>
      </w:pPr>
      <w:r>
        <w:rPr>
          <w:rFonts w:ascii="宋体" w:eastAsia="宋体" w:hAnsi="宋体" w:cs="宋体" w:hint="eastAsia"/>
          <w:sz w:val="24"/>
        </w:rPr>
        <w:t>打开</w:t>
      </w:r>
      <w:r w:rsidR="00CC38FE">
        <w:rPr>
          <w:rFonts w:ascii="宋体" w:hAnsi="宋体" w:hint="eastAsia"/>
          <w:color w:val="000000"/>
          <w:sz w:val="24"/>
        </w:rPr>
        <w:t>浏览器</w:t>
      </w:r>
      <w:r>
        <w:rPr>
          <w:rFonts w:ascii="宋体" w:eastAsia="宋体" w:hAnsi="宋体" w:cs="宋体" w:hint="eastAsia"/>
          <w:sz w:val="24"/>
        </w:rPr>
        <w:t>，</w:t>
      </w:r>
      <w:r>
        <w:rPr>
          <w:rFonts w:ascii="宋体" w:eastAsia="宋体" w:hAnsi="宋体" w:cs="宋体" w:hint="eastAsia"/>
          <w:sz w:val="24"/>
        </w:rPr>
        <w:t>输入</w:t>
      </w:r>
      <w:r w:rsidR="00CC38FE">
        <w:rPr>
          <w:rFonts w:ascii="宋体" w:eastAsia="宋体" w:hAnsi="宋体" w:cs="宋体" w:hint="eastAsia"/>
          <w:sz w:val="24"/>
        </w:rPr>
        <w:t>平台</w:t>
      </w:r>
      <w:r>
        <w:rPr>
          <w:rFonts w:ascii="宋体" w:eastAsia="宋体" w:hAnsi="宋体" w:cs="宋体" w:hint="eastAsia"/>
          <w:sz w:val="24"/>
        </w:rPr>
        <w:t>网址：</w:t>
      </w:r>
      <w:hyperlink r:id="rId12" w:history="1">
        <w:r w:rsidR="00CC38FE">
          <w:rPr>
            <w:rStyle w:val="a9"/>
            <w:rFonts w:ascii="宋体" w:hAnsi="宋体" w:cs="宋体" w:hint="eastAsia"/>
            <w:sz w:val="24"/>
            <w:shd w:val="clear" w:color="auto" w:fill="FFFFFF"/>
          </w:rPr>
          <w:t>http://ecupl.fanya.chaoxing.com/portal</w:t>
        </w:r>
      </w:hyperlink>
    </w:p>
    <w:p w:rsidR="00CC38FE" w:rsidRDefault="00CC38FE" w:rsidP="00CC38FE">
      <w:pPr>
        <w:widowControl/>
        <w:spacing w:line="360" w:lineRule="auto"/>
        <w:ind w:firstLine="420"/>
        <w:jc w:val="left"/>
        <w:rPr>
          <w:rStyle w:val="a9"/>
          <w:rFonts w:ascii="Arial" w:eastAsia="宋体" w:hAnsi="Arial" w:cs="Arial" w:hint="eastAsia"/>
          <w:b/>
          <w:bCs/>
          <w:color w:val="555555"/>
          <w:szCs w:val="21"/>
        </w:rPr>
      </w:pPr>
      <w:r>
        <w:rPr>
          <w:rFonts w:ascii="宋体" w:hAnsi="宋体" w:cs="宋体" w:hint="eastAsia"/>
          <w:color w:val="333333"/>
          <w:sz w:val="24"/>
          <w:shd w:val="clear" w:color="auto" w:fill="FFFFFF"/>
        </w:rPr>
        <w:t>或者</w:t>
      </w:r>
      <w:bookmarkStart w:id="1" w:name="_GoBack"/>
      <w:bookmarkEnd w:id="1"/>
      <w:r>
        <w:rPr>
          <w:rFonts w:ascii="宋体" w:hAnsi="宋体" w:cs="宋体" w:hint="eastAsia"/>
          <w:color w:val="333333"/>
          <w:sz w:val="24"/>
          <w:shd w:val="clear" w:color="auto" w:fill="FFFFFF"/>
        </w:rPr>
        <w:t>学校主网站</w:t>
      </w:r>
      <w:hyperlink r:id="rId13" w:history="1">
        <w:r>
          <w:rPr>
            <w:rStyle w:val="a9"/>
            <w:rFonts w:ascii="宋体" w:hAnsi="宋体" w:cs="宋体" w:hint="eastAsia"/>
            <w:sz w:val="24"/>
            <w:shd w:val="clear" w:color="auto" w:fill="FFFFFF"/>
          </w:rPr>
          <w:t>www.ecupl.edu.cn</w:t>
        </w:r>
      </w:hyperlink>
      <w:r>
        <w:rPr>
          <w:rFonts w:ascii="宋体" w:hAnsi="宋体" w:cs="宋体" w:hint="eastAsia"/>
          <w:color w:val="333333"/>
          <w:sz w:val="24"/>
          <w:shd w:val="clear" w:color="auto" w:fill="FFFFFF"/>
        </w:rPr>
        <w:t>的“快速通道”里选择“在线教学”。</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62880" cy="2169160"/>
            <wp:effectExtent l="0" t="0" r="13970" b="2540"/>
            <wp:docPr id="3" name="图片 3" descr="3a064004f34ca1d5a71449c503db8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064004f34ca1d5a71449c503db8a6"/>
                    <pic:cNvPicPr>
                      <a:picLocks noChangeAspect="1"/>
                    </pic:cNvPicPr>
                  </pic:nvPicPr>
                  <pic:blipFill>
                    <a:blip r:embed="rId14"/>
                    <a:stretch>
                      <a:fillRect/>
                    </a:stretch>
                  </pic:blipFill>
                  <pic:spPr>
                    <a:xfrm>
                      <a:off x="0" y="0"/>
                      <a:ext cx="5262880" cy="2169160"/>
                    </a:xfrm>
                    <a:prstGeom prst="rect">
                      <a:avLst/>
                    </a:prstGeom>
                  </pic:spPr>
                </pic:pic>
              </a:graphicData>
            </a:graphic>
          </wp:inline>
        </w:drawing>
      </w:r>
    </w:p>
    <w:p w:rsidR="00560F2B" w:rsidRDefault="009E3988">
      <w:pPr>
        <w:tabs>
          <w:tab w:val="right" w:pos="7886"/>
        </w:tabs>
        <w:spacing w:line="360" w:lineRule="auto"/>
        <w:ind w:left="60" w:firstLine="360"/>
        <w:rPr>
          <w:rFonts w:ascii="宋体" w:eastAsia="宋体" w:hAnsi="宋体" w:cs="宋体"/>
          <w:sz w:val="24"/>
        </w:rPr>
      </w:pPr>
      <w:r>
        <w:rPr>
          <w:rFonts w:ascii="宋体" w:eastAsia="宋体" w:hAnsi="宋体" w:cs="宋体" w:hint="eastAsia"/>
          <w:sz w:val="24"/>
        </w:rPr>
        <w:t>教师在上图所示的界面中，点击右上角</w:t>
      </w:r>
      <w:r>
        <w:rPr>
          <w:rFonts w:ascii="宋体" w:eastAsia="宋体" w:hAnsi="宋体" w:cs="宋体" w:hint="eastAsia"/>
          <w:sz w:val="24"/>
        </w:rPr>
        <w:t>绿色</w:t>
      </w:r>
      <w:r>
        <w:rPr>
          <w:rFonts w:ascii="宋体" w:eastAsia="宋体" w:hAnsi="宋体" w:cs="宋体" w:hint="eastAsia"/>
          <w:sz w:val="24"/>
        </w:rPr>
        <w:t>“</w:t>
      </w:r>
      <w:r>
        <w:rPr>
          <w:rFonts w:ascii="宋体" w:eastAsia="宋体" w:hAnsi="宋体" w:cs="宋体" w:hint="eastAsia"/>
          <w:sz w:val="24"/>
        </w:rPr>
        <w:t>统一身份认证登陆</w:t>
      </w:r>
      <w:r>
        <w:rPr>
          <w:rFonts w:ascii="宋体" w:eastAsia="宋体" w:hAnsi="宋体" w:cs="宋体" w:hint="eastAsia"/>
          <w:sz w:val="24"/>
        </w:rPr>
        <w:t>”按钮</w:t>
      </w:r>
      <w:r>
        <w:rPr>
          <w:rFonts w:ascii="宋体" w:eastAsia="宋体" w:hAnsi="宋体" w:cs="宋体" w:hint="eastAsia"/>
          <w:sz w:val="24"/>
        </w:rPr>
        <w:tab/>
      </w:r>
      <w:proofErr w:type="gramStart"/>
      <w:r>
        <w:rPr>
          <w:rFonts w:ascii="宋体" w:eastAsia="宋体" w:hAnsi="宋体" w:cs="宋体" w:hint="eastAsia"/>
          <w:sz w:val="24"/>
        </w:rPr>
        <w:t>后如下</w:t>
      </w:r>
      <w:proofErr w:type="gramEnd"/>
      <w:r>
        <w:rPr>
          <w:rFonts w:ascii="宋体" w:eastAsia="宋体" w:hAnsi="宋体" w:cs="宋体" w:hint="eastAsia"/>
          <w:sz w:val="24"/>
        </w:rPr>
        <w:t>图：</w:t>
      </w:r>
    </w:p>
    <w:p w:rsidR="00560F2B" w:rsidRDefault="009E3988">
      <w:pPr>
        <w:pStyle w:val="a0"/>
        <w:ind w:firstLine="240"/>
        <w:rPr>
          <w:rFonts w:ascii="宋体" w:eastAsia="宋体" w:hAnsi="宋体" w:cs="宋体"/>
          <w:sz w:val="24"/>
        </w:rPr>
      </w:pPr>
      <w:r>
        <w:rPr>
          <w:rFonts w:ascii="宋体" w:eastAsia="宋体" w:hAnsi="宋体" w:cs="宋体" w:hint="eastAsia"/>
          <w:noProof/>
          <w:sz w:val="24"/>
        </w:rPr>
        <w:drawing>
          <wp:inline distT="0" distB="0" distL="114300" distR="114300">
            <wp:extent cx="5273675" cy="2255520"/>
            <wp:effectExtent l="0" t="0" r="3175" b="11430"/>
            <wp:docPr id="4" name="图片 4" descr="0d5f6774ecddf33e7a645a0ce41d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5f6774ecddf33e7a645a0ce41d733"/>
                    <pic:cNvPicPr>
                      <a:picLocks noChangeAspect="1"/>
                    </pic:cNvPicPr>
                  </pic:nvPicPr>
                  <pic:blipFill>
                    <a:blip r:embed="rId15"/>
                    <a:stretch>
                      <a:fillRect/>
                    </a:stretch>
                  </pic:blipFill>
                  <pic:spPr>
                    <a:xfrm>
                      <a:off x="0" y="0"/>
                      <a:ext cx="5273675" cy="2255520"/>
                    </a:xfrm>
                    <a:prstGeom prst="rect">
                      <a:avLst/>
                    </a:prstGeom>
                  </pic:spPr>
                </pic:pic>
              </a:graphicData>
            </a:graphic>
          </wp:inline>
        </w:drawing>
      </w:r>
    </w:p>
    <w:p w:rsidR="00560F2B" w:rsidRDefault="009E3988">
      <w:pPr>
        <w:pStyle w:val="a0"/>
        <w:ind w:firstLine="240"/>
        <w:rPr>
          <w:rFonts w:ascii="宋体" w:eastAsia="宋体" w:hAnsi="宋体" w:cs="宋体"/>
          <w:sz w:val="24"/>
        </w:rPr>
      </w:pPr>
      <w:r>
        <w:rPr>
          <w:rFonts w:ascii="宋体" w:eastAsia="宋体" w:hAnsi="宋体" w:cs="宋体" w:hint="eastAsia"/>
          <w:sz w:val="24"/>
        </w:rPr>
        <w:t>老师选择自己所属院校后，输入统一身份认证的账号与密码</w:t>
      </w:r>
      <w:r>
        <w:rPr>
          <w:rFonts w:ascii="宋体" w:eastAsia="宋体" w:hAnsi="宋体" w:cs="宋体" w:hint="eastAsia"/>
          <w:sz w:val="24"/>
        </w:rPr>
        <w:t>跳转后</w:t>
      </w:r>
      <w:r>
        <w:rPr>
          <w:rFonts w:ascii="宋体" w:eastAsia="宋体" w:hAnsi="宋体" w:cs="宋体" w:hint="eastAsia"/>
          <w:sz w:val="24"/>
        </w:rPr>
        <w:t>即可登陆</w:t>
      </w:r>
    </w:p>
    <w:p w:rsidR="00560F2B" w:rsidRDefault="009E3988">
      <w:pPr>
        <w:pStyle w:val="a0"/>
        <w:ind w:firstLine="240"/>
        <w:rPr>
          <w:rFonts w:ascii="宋体" w:eastAsia="宋体" w:hAnsi="宋体" w:cs="宋体"/>
          <w:sz w:val="24"/>
        </w:rPr>
      </w:pPr>
      <w:r>
        <w:rPr>
          <w:rFonts w:ascii="宋体" w:eastAsia="宋体" w:hAnsi="宋体" w:cs="宋体" w:hint="eastAsia"/>
          <w:noProof/>
          <w:sz w:val="24"/>
        </w:rPr>
        <w:drawing>
          <wp:inline distT="0" distB="0" distL="114300" distR="114300">
            <wp:extent cx="5293995" cy="1670050"/>
            <wp:effectExtent l="0" t="0" r="1905" b="6350"/>
            <wp:docPr id="5" name="图片 5" descr="d66f9eb13939c32b753d3526a1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66f9eb13939c32b753d3526a137304"/>
                    <pic:cNvPicPr>
                      <a:picLocks noChangeAspect="1"/>
                    </pic:cNvPicPr>
                  </pic:nvPicPr>
                  <pic:blipFill>
                    <a:blip r:embed="rId16"/>
                    <a:stretch>
                      <a:fillRect/>
                    </a:stretch>
                  </pic:blipFill>
                  <pic:spPr>
                    <a:xfrm>
                      <a:off x="0" y="0"/>
                      <a:ext cx="5293995" cy="1670050"/>
                    </a:xfrm>
                    <a:prstGeom prst="rect">
                      <a:avLst/>
                    </a:prstGeom>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lastRenderedPageBreak/>
        <w:t>登录系统后的主界面，如下图所示：</w:t>
      </w:r>
    </w:p>
    <w:p w:rsidR="00560F2B" w:rsidRDefault="009E3988">
      <w:pPr>
        <w:spacing w:line="360" w:lineRule="auto"/>
        <w:ind w:left="420" w:hangingChars="200" w:hanging="420"/>
        <w:jc w:val="center"/>
        <w:rPr>
          <w:rFonts w:ascii="宋体" w:eastAsia="宋体" w:hAnsi="宋体" w:cs="宋体"/>
          <w:sz w:val="24"/>
        </w:rPr>
      </w:pPr>
      <w:r>
        <w:rPr>
          <w:noProof/>
        </w:rPr>
        <w:drawing>
          <wp:inline distT="0" distB="0" distL="114300" distR="114300">
            <wp:extent cx="5270500" cy="2027555"/>
            <wp:effectExtent l="0" t="0" r="0" b="44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270500" cy="2027555"/>
                    </a:xfrm>
                    <a:prstGeom prst="rect">
                      <a:avLst/>
                    </a:prstGeom>
                    <a:noFill/>
                    <a:ln>
                      <a:noFill/>
                    </a:ln>
                  </pic:spPr>
                </pic:pic>
              </a:graphicData>
            </a:graphic>
          </wp:inline>
        </w:drawing>
      </w:r>
    </w:p>
    <w:p w:rsidR="00560F2B" w:rsidRDefault="009E3988">
      <w:pPr>
        <w:pStyle w:val="3"/>
        <w:numPr>
          <w:ilvl w:val="0"/>
          <w:numId w:val="1"/>
        </w:numPr>
        <w:rPr>
          <w:b/>
          <w:bCs w:val="0"/>
        </w:rPr>
      </w:pPr>
      <w:bookmarkStart w:id="2" w:name="_Toc20677"/>
      <w:r>
        <w:rPr>
          <w:rFonts w:hint="eastAsia"/>
          <w:b/>
          <w:bCs w:val="0"/>
        </w:rPr>
        <w:t>如何创建课程</w:t>
      </w:r>
      <w:bookmarkEnd w:id="2"/>
    </w:p>
    <w:p w:rsidR="00560F2B" w:rsidRDefault="009E3988">
      <w:pPr>
        <w:spacing w:line="360" w:lineRule="auto"/>
        <w:ind w:left="60" w:firstLine="360"/>
        <w:rPr>
          <w:rFonts w:ascii="宋体" w:eastAsia="宋体" w:hAnsi="宋体" w:cs="宋体"/>
          <w:sz w:val="24"/>
        </w:rPr>
      </w:pPr>
      <w:r>
        <w:rPr>
          <w:rFonts w:ascii="宋体" w:eastAsia="宋体" w:hAnsi="宋体" w:cs="宋体" w:hint="eastAsia"/>
          <w:sz w:val="24"/>
        </w:rPr>
        <w:t>创建课程有两种方式，</w:t>
      </w:r>
      <w:r>
        <w:rPr>
          <w:rFonts w:ascii="宋体" w:eastAsia="宋体" w:hAnsi="宋体" w:cs="宋体" w:hint="eastAsia"/>
          <w:b/>
          <w:bCs/>
          <w:color w:val="FF0000"/>
          <w:sz w:val="24"/>
        </w:rPr>
        <w:t>一</w:t>
      </w:r>
      <w:r>
        <w:rPr>
          <w:rFonts w:ascii="宋体" w:eastAsia="宋体" w:hAnsi="宋体" w:cs="宋体" w:hint="eastAsia"/>
          <w:b/>
          <w:bCs/>
          <w:color w:val="FF0000"/>
          <w:sz w:val="24"/>
        </w:rPr>
        <w:t>是激活课程（教务系统中有今年需要开设的课程，激活课程不需要老师导入学生信息）</w:t>
      </w:r>
      <w:r>
        <w:rPr>
          <w:rFonts w:ascii="宋体" w:eastAsia="宋体" w:hAnsi="宋体" w:cs="宋体" w:hint="eastAsia"/>
          <w:sz w:val="24"/>
        </w:rPr>
        <w:t>，</w:t>
      </w:r>
      <w:r>
        <w:rPr>
          <w:rFonts w:ascii="宋体" w:eastAsia="宋体" w:hAnsi="宋体" w:cs="宋体" w:hint="eastAsia"/>
          <w:sz w:val="24"/>
        </w:rPr>
        <w:t>二</w:t>
      </w:r>
      <w:r>
        <w:rPr>
          <w:rFonts w:ascii="宋体" w:eastAsia="宋体" w:hAnsi="宋体" w:cs="宋体" w:hint="eastAsia"/>
          <w:sz w:val="24"/>
        </w:rPr>
        <w:t>是自己创建课程</w:t>
      </w:r>
      <w:r>
        <w:rPr>
          <w:rFonts w:ascii="宋体" w:eastAsia="宋体" w:hAnsi="宋体" w:cs="宋体" w:hint="eastAsia"/>
          <w:sz w:val="24"/>
        </w:rPr>
        <w:t>。</w:t>
      </w:r>
    </w:p>
    <w:p w:rsidR="00560F2B" w:rsidRDefault="009E3988">
      <w:pPr>
        <w:pStyle w:val="a0"/>
        <w:numPr>
          <w:ilvl w:val="0"/>
          <w:numId w:val="2"/>
        </w:numPr>
        <w:ind w:firstLineChars="0"/>
      </w:pPr>
      <w:r>
        <w:rPr>
          <w:rFonts w:hint="eastAsia"/>
        </w:rPr>
        <w:t>激活课程</w:t>
      </w:r>
    </w:p>
    <w:p w:rsidR="00560F2B" w:rsidRDefault="009E3988">
      <w:pPr>
        <w:pStyle w:val="a0"/>
        <w:ind w:left="420" w:firstLineChars="0" w:firstLine="0"/>
      </w:pPr>
      <w:r>
        <w:rPr>
          <w:rFonts w:hint="eastAsia"/>
        </w:rPr>
        <w:t>进入到教师空间，找到下学期需要开的课程，点击激活课程即可。</w:t>
      </w:r>
    </w:p>
    <w:p w:rsidR="00560F2B" w:rsidRDefault="009E3988">
      <w:pPr>
        <w:pStyle w:val="a0"/>
        <w:ind w:left="420" w:firstLineChars="0" w:firstLine="0"/>
      </w:pPr>
      <w:r>
        <w:rPr>
          <w:rFonts w:hint="eastAsia"/>
        </w:rPr>
        <w:t>第一步：点击“点击激活”</w:t>
      </w:r>
    </w:p>
    <w:p w:rsidR="00560F2B" w:rsidRDefault="009E3988">
      <w:pPr>
        <w:pStyle w:val="a0"/>
        <w:ind w:left="420" w:firstLineChars="0" w:firstLine="0"/>
      </w:pPr>
      <w:r>
        <w:rPr>
          <w:noProof/>
        </w:rPr>
        <w:drawing>
          <wp:inline distT="0" distB="0" distL="0" distR="0">
            <wp:extent cx="5274310" cy="32365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4310" cy="3236595"/>
                    </a:xfrm>
                    <a:prstGeom prst="rect">
                      <a:avLst/>
                    </a:prstGeom>
                  </pic:spPr>
                </pic:pic>
              </a:graphicData>
            </a:graphic>
          </wp:inline>
        </w:drawing>
      </w:r>
    </w:p>
    <w:p w:rsidR="00560F2B" w:rsidRDefault="009E3988">
      <w:pPr>
        <w:pStyle w:val="a0"/>
        <w:ind w:left="420" w:firstLineChars="0" w:firstLine="0"/>
      </w:pPr>
      <w:r>
        <w:rPr>
          <w:rFonts w:hint="eastAsia"/>
        </w:rPr>
        <w:t>第二步：选择生成课程的方式</w:t>
      </w:r>
    </w:p>
    <w:p w:rsidR="00560F2B" w:rsidRDefault="009E3988">
      <w:pPr>
        <w:pStyle w:val="a0"/>
        <w:ind w:left="420" w:firstLineChars="0" w:firstLine="0"/>
      </w:pPr>
      <w:r>
        <w:rPr>
          <w:rFonts w:hint="eastAsia"/>
        </w:rPr>
        <w:t>方式</w:t>
      </w:r>
      <w:r>
        <w:t>1</w:t>
      </w:r>
      <w:r>
        <w:rPr>
          <w:rFonts w:hint="eastAsia"/>
        </w:rPr>
        <w:t>：直接生成课程：是指直接新建课程内容</w:t>
      </w:r>
    </w:p>
    <w:p w:rsidR="00560F2B" w:rsidRDefault="009E3988">
      <w:pPr>
        <w:pStyle w:val="a0"/>
        <w:ind w:left="420" w:firstLineChars="0" w:firstLine="0"/>
      </w:pPr>
      <w:r>
        <w:rPr>
          <w:noProof/>
        </w:rPr>
        <w:lastRenderedPageBreak/>
        <w:drawing>
          <wp:inline distT="0" distB="0" distL="0" distR="0">
            <wp:extent cx="5274310" cy="37261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3726180"/>
                    </a:xfrm>
                    <a:prstGeom prst="rect">
                      <a:avLst/>
                    </a:prstGeom>
                  </pic:spPr>
                </pic:pic>
              </a:graphicData>
            </a:graphic>
          </wp:inline>
        </w:drawing>
      </w:r>
    </w:p>
    <w:p w:rsidR="00560F2B" w:rsidRDefault="009E3988">
      <w:pPr>
        <w:pStyle w:val="a0"/>
        <w:ind w:left="420" w:firstLineChars="0" w:firstLine="0"/>
      </w:pPr>
      <w:r>
        <w:rPr>
          <w:rFonts w:hint="eastAsia"/>
        </w:rPr>
        <w:t>方式</w:t>
      </w:r>
      <w:r>
        <w:rPr>
          <w:rFonts w:hint="eastAsia"/>
        </w:rPr>
        <w:t>2</w:t>
      </w:r>
      <w:r>
        <w:rPr>
          <w:rFonts w:hint="eastAsia"/>
        </w:rPr>
        <w:t>：从已有课程复制数据：是指可以直接复制之前创建的网络课程内容</w:t>
      </w:r>
    </w:p>
    <w:p w:rsidR="00560F2B" w:rsidRDefault="009E3988">
      <w:pPr>
        <w:pStyle w:val="a0"/>
        <w:ind w:left="420" w:firstLineChars="0" w:firstLine="0"/>
      </w:pPr>
      <w:r>
        <w:rPr>
          <w:noProof/>
        </w:rPr>
        <w:drawing>
          <wp:inline distT="0" distB="0" distL="0" distR="0">
            <wp:extent cx="5274310" cy="37687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74310" cy="3768725"/>
                    </a:xfrm>
                    <a:prstGeom prst="rect">
                      <a:avLst/>
                    </a:prstGeom>
                  </pic:spPr>
                </pic:pic>
              </a:graphicData>
            </a:graphic>
          </wp:inline>
        </w:drawing>
      </w:r>
    </w:p>
    <w:p w:rsidR="00560F2B" w:rsidRDefault="009E3988">
      <w:pPr>
        <w:pStyle w:val="a0"/>
        <w:ind w:left="420" w:firstLineChars="0" w:firstLine="0"/>
      </w:pPr>
      <w:r>
        <w:rPr>
          <w:rFonts w:hint="eastAsia"/>
        </w:rPr>
        <w:t>课程数据可以是相同课程编号的课程或者本人其他课程开课记录，选择好之后，点击“开始复制”即可。</w:t>
      </w:r>
    </w:p>
    <w:p w:rsidR="00560F2B" w:rsidRDefault="009E3988">
      <w:pPr>
        <w:pStyle w:val="a0"/>
        <w:ind w:left="420" w:firstLineChars="0" w:firstLine="0"/>
      </w:pPr>
      <w:r>
        <w:rPr>
          <w:noProof/>
        </w:rPr>
        <w:lastRenderedPageBreak/>
        <w:drawing>
          <wp:inline distT="0" distB="0" distL="0" distR="0">
            <wp:extent cx="5274310" cy="3804920"/>
            <wp:effectExtent l="0" t="0" r="2540" b="508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1"/>
                    <a:stretch>
                      <a:fillRect/>
                    </a:stretch>
                  </pic:blipFill>
                  <pic:spPr>
                    <a:xfrm>
                      <a:off x="0" y="0"/>
                      <a:ext cx="5274310" cy="3804920"/>
                    </a:xfrm>
                    <a:prstGeom prst="rect">
                      <a:avLst/>
                    </a:prstGeom>
                  </pic:spPr>
                </pic:pic>
              </a:graphicData>
            </a:graphic>
          </wp:inline>
        </w:drawing>
      </w:r>
    </w:p>
    <w:p w:rsidR="00560F2B" w:rsidRDefault="009E3988">
      <w:pPr>
        <w:pStyle w:val="a0"/>
        <w:ind w:left="420" w:firstLineChars="0" w:firstLine="0"/>
      </w:pPr>
      <w:r>
        <w:rPr>
          <w:rFonts w:hint="eastAsia"/>
        </w:rPr>
        <w:t>第三步：课程激活之后，学生数据就直接在课程中，不需要老师自己添加学生。</w:t>
      </w:r>
    </w:p>
    <w:p w:rsidR="00560F2B" w:rsidRDefault="009E3988">
      <w:pPr>
        <w:pStyle w:val="11"/>
        <w:numPr>
          <w:ilvl w:val="0"/>
          <w:numId w:val="2"/>
        </w:numPr>
        <w:spacing w:line="360" w:lineRule="auto"/>
        <w:rPr>
          <w:rFonts w:ascii="宋体" w:eastAsia="宋体" w:hAnsi="宋体" w:cs="宋体"/>
          <w:sz w:val="24"/>
        </w:rPr>
      </w:pPr>
      <w:r>
        <w:rPr>
          <w:rFonts w:ascii="宋体" w:eastAsia="宋体" w:hAnsi="宋体" w:cs="宋体" w:hint="eastAsia"/>
          <w:sz w:val="24"/>
        </w:rPr>
        <w:t>创建课程：</w:t>
      </w:r>
    </w:p>
    <w:p w:rsidR="00560F2B" w:rsidRDefault="009E3988">
      <w:pPr>
        <w:spacing w:line="360" w:lineRule="auto"/>
        <w:ind w:left="42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）新建课程</w:t>
      </w:r>
    </w:p>
    <w:p w:rsidR="00560F2B" w:rsidRDefault="009E3988">
      <w:pPr>
        <w:spacing w:line="360" w:lineRule="auto"/>
        <w:ind w:firstLine="420"/>
        <w:rPr>
          <w:rFonts w:ascii="宋体" w:eastAsia="宋体" w:hAnsi="宋体" w:cs="宋体"/>
          <w:sz w:val="24"/>
        </w:rPr>
      </w:pPr>
      <w:r>
        <w:rPr>
          <w:rFonts w:ascii="宋体" w:eastAsia="宋体" w:hAnsi="宋体" w:cs="宋体" w:hint="eastAsia"/>
          <w:sz w:val="24"/>
        </w:rPr>
        <w:t>教师进入教学空间后，点击“创建课程”按钮或在已有课程列表最下方点击“创建课程”按钮，即可进入创建课程界面。</w:t>
      </w:r>
    </w:p>
    <w:p w:rsidR="00560F2B" w:rsidRDefault="009E3988">
      <w:pPr>
        <w:spacing w:line="360" w:lineRule="auto"/>
        <w:ind w:left="420" w:hangingChars="200" w:hanging="420"/>
        <w:jc w:val="center"/>
        <w:rPr>
          <w:rFonts w:ascii="宋体" w:eastAsia="宋体" w:hAnsi="宋体" w:cs="宋体"/>
          <w:sz w:val="24"/>
        </w:rPr>
      </w:pPr>
      <w:r>
        <w:rPr>
          <w:noProof/>
        </w:rPr>
        <w:drawing>
          <wp:inline distT="0" distB="0" distL="114300" distR="114300">
            <wp:extent cx="4660900" cy="257810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2"/>
                    <a:stretch>
                      <a:fillRect/>
                    </a:stretch>
                  </pic:blipFill>
                  <pic:spPr>
                    <a:xfrm>
                      <a:off x="0" y="0"/>
                      <a:ext cx="4660900" cy="2578100"/>
                    </a:xfrm>
                    <a:prstGeom prst="rect">
                      <a:avLst/>
                    </a:prstGeom>
                    <a:noFill/>
                    <a:ln>
                      <a:noFill/>
                    </a:ln>
                  </pic:spPr>
                </pic:pic>
              </a:graphicData>
            </a:graphic>
          </wp:inline>
        </w:drawing>
      </w:r>
    </w:p>
    <w:p w:rsidR="00560F2B" w:rsidRDefault="009E3988">
      <w:pPr>
        <w:spacing w:line="360" w:lineRule="auto"/>
        <w:ind w:left="60" w:firstLine="360"/>
        <w:rPr>
          <w:rFonts w:ascii="宋体" w:eastAsia="宋体" w:hAnsi="宋体" w:cs="宋体"/>
          <w:sz w:val="24"/>
        </w:rPr>
      </w:pPr>
      <w:r>
        <w:rPr>
          <w:rFonts w:ascii="宋体" w:eastAsia="宋体" w:hAnsi="宋体" w:cs="宋体" w:hint="eastAsia"/>
          <w:sz w:val="24"/>
        </w:rPr>
        <w:t>进入新建课程界面后，教师可以设置课程编号、课程名称，开课教师名以及课程说明</w:t>
      </w:r>
    </w:p>
    <w:p w:rsidR="00560F2B" w:rsidRDefault="009E3988">
      <w:pPr>
        <w:spacing w:line="360" w:lineRule="auto"/>
        <w:ind w:left="420" w:hangingChars="200" w:hanging="420"/>
        <w:jc w:val="center"/>
        <w:rPr>
          <w:rFonts w:ascii="宋体" w:eastAsia="宋体" w:hAnsi="宋体" w:cs="宋体"/>
          <w:sz w:val="24"/>
        </w:rPr>
      </w:pPr>
      <w:r>
        <w:rPr>
          <w:noProof/>
        </w:rPr>
        <w:lastRenderedPageBreak/>
        <w:drawing>
          <wp:inline distT="0" distB="0" distL="114300" distR="114300">
            <wp:extent cx="4140200" cy="2457450"/>
            <wp:effectExtent l="0" t="0" r="0" b="635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3"/>
                    <a:stretch>
                      <a:fillRect/>
                    </a:stretch>
                  </pic:blipFill>
                  <pic:spPr>
                    <a:xfrm>
                      <a:off x="0" y="0"/>
                      <a:ext cx="4140200" cy="2457450"/>
                    </a:xfrm>
                    <a:prstGeom prst="rect">
                      <a:avLst/>
                    </a:prstGeom>
                    <a:noFill/>
                    <a:ln>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填好课程基本信息后，就会提示课程创建成功。</w:t>
      </w:r>
    </w:p>
    <w:p w:rsidR="00560F2B" w:rsidRDefault="009E3988">
      <w:pPr>
        <w:spacing w:line="360" w:lineRule="auto"/>
        <w:ind w:left="420" w:hangingChars="200" w:hanging="420"/>
        <w:jc w:val="center"/>
        <w:rPr>
          <w:rFonts w:ascii="宋体" w:eastAsia="宋体" w:hAnsi="宋体" w:cs="宋体"/>
          <w:sz w:val="24"/>
        </w:rPr>
      </w:pPr>
      <w:r>
        <w:rPr>
          <w:noProof/>
        </w:rPr>
        <w:drawing>
          <wp:inline distT="0" distB="0" distL="114300" distR="114300">
            <wp:extent cx="4667250" cy="2571750"/>
            <wp:effectExtent l="0" t="0" r="6350" b="635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4"/>
                    <a:stretch>
                      <a:fillRect/>
                    </a:stretch>
                  </pic:blipFill>
                  <pic:spPr>
                    <a:xfrm>
                      <a:off x="0" y="0"/>
                      <a:ext cx="4667250" cy="2571750"/>
                    </a:xfrm>
                    <a:prstGeom prst="rect">
                      <a:avLst/>
                    </a:prstGeom>
                    <a:noFill/>
                    <a:ln>
                      <a:noFill/>
                    </a:ln>
                  </pic:spPr>
                </pic:pic>
              </a:graphicData>
            </a:graphic>
          </wp:inline>
        </w:drawing>
      </w:r>
    </w:p>
    <w:p w:rsidR="00560F2B" w:rsidRDefault="009E3988">
      <w:pPr>
        <w:spacing w:line="360" w:lineRule="auto"/>
        <w:ind w:left="60" w:firstLine="360"/>
        <w:rPr>
          <w:rFonts w:ascii="宋体" w:eastAsia="宋体" w:hAnsi="宋体" w:cs="宋体"/>
          <w:sz w:val="24"/>
        </w:rPr>
      </w:pPr>
      <w:r>
        <w:rPr>
          <w:rFonts w:ascii="宋体" w:eastAsia="宋体" w:hAnsi="宋体" w:cs="宋体" w:hint="eastAsia"/>
          <w:sz w:val="24"/>
        </w:rPr>
        <w:t>点击刚刚新建的课程，选择按照周、课时自动生成课程单元，也可以选择</w:t>
      </w:r>
      <w:proofErr w:type="gramStart"/>
      <w:r>
        <w:rPr>
          <w:rFonts w:ascii="宋体" w:eastAsia="宋体" w:hAnsi="宋体" w:cs="宋体" w:hint="eastAsia"/>
          <w:sz w:val="24"/>
        </w:rPr>
        <w:t>不</w:t>
      </w:r>
      <w:proofErr w:type="gramEnd"/>
      <w:r>
        <w:rPr>
          <w:rFonts w:ascii="宋体" w:eastAsia="宋体" w:hAnsi="宋体" w:cs="宋体" w:hint="eastAsia"/>
          <w:sz w:val="24"/>
        </w:rPr>
        <w:t>自动生成课程单元。</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5273675" cy="29972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rcRect b="23027"/>
                    <a:stretch>
                      <a:fillRect/>
                    </a:stretch>
                  </pic:blipFill>
                  <pic:spPr>
                    <a:xfrm>
                      <a:off x="0" y="0"/>
                      <a:ext cx="5273675" cy="299720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这样</w:t>
      </w:r>
      <w:proofErr w:type="gramStart"/>
      <w:r>
        <w:rPr>
          <w:rFonts w:ascii="宋体" w:eastAsia="宋体" w:hAnsi="宋体" w:cs="宋体" w:hint="eastAsia"/>
          <w:sz w:val="24"/>
        </w:rPr>
        <w:t>一门课既可</w:t>
      </w:r>
      <w:proofErr w:type="gramEnd"/>
      <w:r>
        <w:rPr>
          <w:rFonts w:ascii="宋体" w:eastAsia="宋体" w:hAnsi="宋体" w:cs="宋体" w:hint="eastAsia"/>
          <w:sz w:val="24"/>
        </w:rPr>
        <w:t>创建完成，课程创建完成后，既可在课程中创建题库。</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）如何导入学生</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打开课程，点击“管理”</w:t>
      </w:r>
    </w:p>
    <w:p w:rsidR="00560F2B" w:rsidRDefault="009E3988">
      <w:r>
        <w:rPr>
          <w:noProof/>
        </w:rPr>
        <w:drawing>
          <wp:inline distT="0" distB="0" distL="114300" distR="114300">
            <wp:extent cx="5271135" cy="2155825"/>
            <wp:effectExtent l="0" t="0" r="12065" b="31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6"/>
                    <a:stretch>
                      <a:fillRect/>
                    </a:stretch>
                  </pic:blipFill>
                  <pic:spPr>
                    <a:xfrm>
                      <a:off x="0" y="0"/>
                      <a:ext cx="5271135" cy="2155825"/>
                    </a:xfrm>
                    <a:prstGeom prst="rect">
                      <a:avLst/>
                    </a:prstGeom>
                    <a:noFill/>
                    <a:ln>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点击班级管理——新建班级</w:t>
      </w:r>
    </w:p>
    <w:p w:rsidR="00560F2B" w:rsidRDefault="009E3988">
      <w:pPr>
        <w:pStyle w:val="a0"/>
        <w:ind w:firstLine="210"/>
      </w:pPr>
      <w:r>
        <w:rPr>
          <w:noProof/>
        </w:rPr>
        <w:lastRenderedPageBreak/>
        <w:drawing>
          <wp:inline distT="0" distB="0" distL="0" distR="0">
            <wp:extent cx="5274310" cy="3510915"/>
            <wp:effectExtent l="0" t="0" r="889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5274310" cy="3510915"/>
                    </a:xfrm>
                    <a:prstGeom prst="rect">
                      <a:avLst/>
                    </a:prstGeom>
                  </pic:spPr>
                </pic:pic>
              </a:graphicData>
            </a:graphic>
          </wp:inline>
        </w:drawing>
      </w:r>
    </w:p>
    <w:p w:rsidR="00560F2B" w:rsidRDefault="009E3988">
      <w:pPr>
        <w:pStyle w:val="a0"/>
        <w:ind w:firstLine="240"/>
      </w:pPr>
      <w:r>
        <w:rPr>
          <w:rFonts w:ascii="宋体" w:eastAsia="宋体" w:hAnsi="宋体" w:cs="宋体" w:hint="eastAsia"/>
          <w:sz w:val="24"/>
        </w:rPr>
        <w:t>在班级中，点击“添加学生”，——“批量导入”，下载最新模板，在模板中输入学生学号和姓名，即可批量导入。</w:t>
      </w:r>
    </w:p>
    <w:p w:rsidR="00560F2B" w:rsidRDefault="009E3988">
      <w:pPr>
        <w:pStyle w:val="a0"/>
        <w:ind w:firstLine="210"/>
      </w:pPr>
      <w:r>
        <w:rPr>
          <w:noProof/>
        </w:rPr>
        <w:drawing>
          <wp:inline distT="0" distB="0" distL="0" distR="0">
            <wp:extent cx="5274310" cy="2999740"/>
            <wp:effectExtent l="0" t="0" r="889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2999740"/>
                    </a:xfrm>
                    <a:prstGeom prst="rect">
                      <a:avLst/>
                    </a:prstGeom>
                  </pic:spPr>
                </pic:pic>
              </a:graphicData>
            </a:graphic>
          </wp:inline>
        </w:drawing>
      </w:r>
    </w:p>
    <w:p w:rsidR="00560F2B" w:rsidRDefault="00560F2B">
      <w:pPr>
        <w:pStyle w:val="a0"/>
        <w:ind w:left="420" w:firstLineChars="0" w:firstLine="0"/>
      </w:pPr>
    </w:p>
    <w:p w:rsidR="00560F2B" w:rsidRDefault="009E3988">
      <w:pPr>
        <w:pStyle w:val="3"/>
        <w:numPr>
          <w:ilvl w:val="0"/>
          <w:numId w:val="1"/>
        </w:numPr>
        <w:rPr>
          <w:b/>
          <w:bCs w:val="0"/>
        </w:rPr>
      </w:pPr>
      <w:bookmarkStart w:id="3" w:name="_Toc24795"/>
      <w:r>
        <w:rPr>
          <w:rFonts w:hint="eastAsia"/>
          <w:b/>
          <w:bCs w:val="0"/>
        </w:rPr>
        <w:t>题库的创建</w:t>
      </w:r>
      <w:bookmarkEnd w:id="3"/>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题库的建设基于教师创建的课程，在课程里面添加相关试题。</w:t>
      </w:r>
    </w:p>
    <w:p w:rsidR="00560F2B" w:rsidRDefault="009E3988">
      <w:pPr>
        <w:spacing w:line="360" w:lineRule="auto"/>
        <w:ind w:left="420" w:hangingChars="200" w:hanging="420"/>
        <w:jc w:val="center"/>
        <w:rPr>
          <w:rFonts w:ascii="宋体" w:eastAsia="宋体" w:hAnsi="宋体" w:cs="宋体"/>
          <w:sz w:val="24"/>
        </w:rPr>
      </w:pPr>
      <w:r>
        <w:rPr>
          <w:noProof/>
        </w:rPr>
        <w:lastRenderedPageBreak/>
        <w:drawing>
          <wp:inline distT="0" distB="0" distL="114300" distR="114300">
            <wp:extent cx="4654550" cy="2476500"/>
            <wp:effectExtent l="0" t="0" r="635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9"/>
                    <a:stretch>
                      <a:fillRect/>
                    </a:stretch>
                  </pic:blipFill>
                  <pic:spPr>
                    <a:xfrm>
                      <a:off x="0" y="0"/>
                      <a:ext cx="4654550" cy="2476500"/>
                    </a:xfrm>
                    <a:prstGeom prst="rect">
                      <a:avLst/>
                    </a:prstGeom>
                    <a:noFill/>
                    <a:ln>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点击课程后会在“资料”—“题库”中添加题目。</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67325" cy="2682875"/>
            <wp:effectExtent l="0" t="0" r="9525" b="317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0"/>
                    <a:stretch>
                      <a:fillRect/>
                    </a:stretch>
                  </pic:blipFill>
                  <pic:spPr>
                    <a:xfrm>
                      <a:off x="0" y="0"/>
                      <a:ext cx="5267325" cy="268287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平台支持逐个添加试题或批量导入试题，也支持试题批量导出，对题库进行添加目录的管理。也可对当前的题库进行</w:t>
      </w:r>
      <w:proofErr w:type="gramStart"/>
      <w:r>
        <w:rPr>
          <w:rFonts w:ascii="宋体" w:eastAsia="宋体" w:hAnsi="宋体" w:cs="宋体" w:hint="eastAsia"/>
          <w:sz w:val="24"/>
        </w:rPr>
        <w:t>增删改查等</w:t>
      </w:r>
      <w:proofErr w:type="gramEnd"/>
      <w:r>
        <w:rPr>
          <w:rFonts w:ascii="宋体" w:eastAsia="宋体" w:hAnsi="宋体" w:cs="宋体" w:hint="eastAsia"/>
          <w:sz w:val="24"/>
        </w:rPr>
        <w:t>操作。</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逐个添加试题</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点击“添加试题”，即可手动添加试题，平台上支持单选题、多选题、填空题、判断题、简答题等多种题型，教师可根据内容选择题型然后编辑题</w:t>
      </w:r>
      <w:proofErr w:type="gramStart"/>
      <w:r>
        <w:rPr>
          <w:rFonts w:ascii="宋体" w:eastAsia="宋体" w:hAnsi="宋体" w:cs="宋体" w:hint="eastAsia"/>
          <w:sz w:val="24"/>
        </w:rPr>
        <w:t>干以及</w:t>
      </w:r>
      <w:proofErr w:type="gramEnd"/>
      <w:r>
        <w:rPr>
          <w:rFonts w:ascii="宋体" w:eastAsia="宋体" w:hAnsi="宋体" w:cs="宋体" w:hint="eastAsia"/>
          <w:sz w:val="24"/>
        </w:rPr>
        <w:t>选项内容，设置正确答案等。</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5271135" cy="2385695"/>
            <wp:effectExtent l="0" t="0" r="5715" b="1460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1"/>
                    <a:stretch>
                      <a:fillRect/>
                    </a:stretch>
                  </pic:blipFill>
                  <pic:spPr>
                    <a:xfrm>
                      <a:off x="0" y="0"/>
                      <a:ext cx="5271135" cy="2385695"/>
                    </a:xfrm>
                    <a:prstGeom prst="rect">
                      <a:avLst/>
                    </a:prstGeom>
                    <a:noFill/>
                    <a:ln w="9525">
                      <a:noFill/>
                    </a:ln>
                  </pic:spPr>
                </pic:pic>
              </a:graphicData>
            </a:graphic>
          </wp:inline>
        </w:drawing>
      </w:r>
    </w:p>
    <w:p w:rsidR="00560F2B" w:rsidRDefault="00560F2B">
      <w:pPr>
        <w:spacing w:line="360" w:lineRule="auto"/>
        <w:ind w:left="480" w:hangingChars="200" w:hanging="480"/>
        <w:rPr>
          <w:rFonts w:ascii="宋体" w:eastAsia="宋体" w:hAnsi="宋体" w:cs="宋体"/>
          <w:sz w:val="24"/>
        </w:rPr>
      </w:pP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批量导入试题</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题库批量导入功能支持快速导入和模板导入两种模式，其中快速导入可快速录入选择题（单选和多选）、填空题、判断题、简答题。</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64785" cy="2414270"/>
            <wp:effectExtent l="0" t="0" r="12065" b="508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2"/>
                    <a:stretch>
                      <a:fillRect/>
                    </a:stretch>
                  </pic:blipFill>
                  <pic:spPr>
                    <a:xfrm>
                      <a:off x="0" y="0"/>
                      <a:ext cx="5264785" cy="241427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按模板导入题目需要下载相应的模板，支持快速导入模板、</w:t>
      </w:r>
      <w:r>
        <w:rPr>
          <w:rFonts w:ascii="宋体" w:eastAsia="宋体" w:hAnsi="宋体" w:cs="宋体" w:hint="eastAsia"/>
          <w:sz w:val="24"/>
        </w:rPr>
        <w:t>Word</w:t>
      </w:r>
      <w:r>
        <w:rPr>
          <w:rFonts w:ascii="宋体" w:eastAsia="宋体" w:hAnsi="宋体" w:cs="宋体" w:hint="eastAsia"/>
          <w:sz w:val="24"/>
        </w:rPr>
        <w:t>模板及</w:t>
      </w:r>
      <w:r>
        <w:rPr>
          <w:rFonts w:ascii="宋体" w:eastAsia="宋体" w:hAnsi="宋体" w:cs="宋体" w:hint="eastAsia"/>
          <w:sz w:val="24"/>
        </w:rPr>
        <w:t>excel</w:t>
      </w:r>
      <w:r>
        <w:rPr>
          <w:rFonts w:ascii="宋体" w:eastAsia="宋体" w:hAnsi="宋体" w:cs="宋体" w:hint="eastAsia"/>
          <w:sz w:val="24"/>
        </w:rPr>
        <w:t>模板，快速导入模板和</w:t>
      </w:r>
      <w:r>
        <w:rPr>
          <w:rFonts w:ascii="宋体" w:eastAsia="宋体" w:hAnsi="宋体" w:cs="宋体" w:hint="eastAsia"/>
          <w:sz w:val="24"/>
        </w:rPr>
        <w:t>Word</w:t>
      </w:r>
      <w:r>
        <w:rPr>
          <w:rFonts w:ascii="宋体" w:eastAsia="宋体" w:hAnsi="宋体" w:cs="宋体" w:hint="eastAsia"/>
          <w:sz w:val="24"/>
        </w:rPr>
        <w:t>模板支持支持图片和公式。在题库导入时，填空题可批量设置是否答案互斥。</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教师可以根据自己的习惯，选区相对应</w:t>
      </w:r>
      <w:r>
        <w:rPr>
          <w:rFonts w:ascii="宋体" w:eastAsia="宋体" w:hAnsi="宋体" w:cs="宋体" w:hint="eastAsia"/>
          <w:sz w:val="24"/>
        </w:rPr>
        <w:t>的模板。</w:t>
      </w:r>
    </w:p>
    <w:p w:rsidR="00560F2B" w:rsidRDefault="009E3988">
      <w:pPr>
        <w:spacing w:line="360" w:lineRule="auto"/>
        <w:ind w:left="480" w:hangingChars="200" w:hanging="480"/>
        <w:rPr>
          <w:rFonts w:asciiTheme="majorEastAsia" w:eastAsiaTheme="majorEastAsia" w:hAnsiTheme="majorEastAsia" w:cstheme="majorEastAsia"/>
          <w:sz w:val="24"/>
        </w:rPr>
      </w:pPr>
      <w:r>
        <w:rPr>
          <w:rFonts w:ascii="宋体" w:eastAsia="宋体" w:hAnsi="宋体" w:cs="宋体" w:hint="eastAsia"/>
          <w:noProof/>
          <w:sz w:val="24"/>
        </w:rPr>
        <w:lastRenderedPageBreak/>
        <w:drawing>
          <wp:inline distT="0" distB="0" distL="114300" distR="114300">
            <wp:extent cx="5266690" cy="2541905"/>
            <wp:effectExtent l="0" t="0" r="10160" b="1079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3"/>
                    <a:stretch>
                      <a:fillRect/>
                    </a:stretch>
                  </pic:blipFill>
                  <pic:spPr>
                    <a:xfrm>
                      <a:off x="0" y="0"/>
                      <a:ext cx="5266690" cy="2541905"/>
                    </a:xfrm>
                    <a:prstGeom prst="rect">
                      <a:avLst/>
                    </a:prstGeom>
                    <a:noFill/>
                    <a:ln w="9525">
                      <a:noFill/>
                    </a:ln>
                  </pic:spPr>
                </pic:pic>
              </a:graphicData>
            </a:graphic>
          </wp:inline>
        </w:drawing>
      </w:r>
    </w:p>
    <w:p w:rsidR="00560F2B" w:rsidRDefault="00560F2B">
      <w:pPr>
        <w:ind w:left="420"/>
        <w:rPr>
          <w:rFonts w:asciiTheme="majorEastAsia" w:eastAsiaTheme="majorEastAsia" w:hAnsiTheme="majorEastAsia" w:cstheme="majorEastAsia"/>
          <w:sz w:val="24"/>
        </w:rPr>
      </w:pPr>
    </w:p>
    <w:p w:rsidR="00560F2B" w:rsidRDefault="009E3988">
      <w:pPr>
        <w:pStyle w:val="3"/>
        <w:numPr>
          <w:ilvl w:val="0"/>
          <w:numId w:val="1"/>
        </w:numPr>
        <w:rPr>
          <w:b/>
          <w:bCs w:val="0"/>
        </w:rPr>
      </w:pPr>
      <w:bookmarkStart w:id="4" w:name="_Toc31638"/>
      <w:bookmarkStart w:id="5" w:name="_Toc530418441"/>
      <w:r>
        <w:rPr>
          <w:rFonts w:hint="eastAsia"/>
          <w:b/>
          <w:bCs w:val="0"/>
        </w:rPr>
        <w:t>作业</w:t>
      </w:r>
      <w:bookmarkEnd w:id="4"/>
    </w:p>
    <w:p w:rsidR="00560F2B" w:rsidRDefault="009E3988">
      <w:pPr>
        <w:pStyle w:val="3"/>
        <w:rPr>
          <w:rFonts w:asciiTheme="majorEastAsia" w:eastAsiaTheme="majorEastAsia" w:hAnsiTheme="majorEastAsia" w:cstheme="majorEastAsia"/>
          <w:b/>
          <w:bCs w:val="0"/>
        </w:rPr>
      </w:pPr>
      <w:bookmarkStart w:id="6" w:name="_Toc21019"/>
      <w:r>
        <w:rPr>
          <w:rFonts w:asciiTheme="majorEastAsia" w:eastAsiaTheme="majorEastAsia" w:hAnsiTheme="majorEastAsia" w:cstheme="majorEastAsia" w:hint="eastAsia"/>
          <w:b/>
          <w:bCs w:val="0"/>
        </w:rPr>
        <w:t>（一）作业的编辑</w:t>
      </w:r>
      <w:bookmarkEnd w:id="5"/>
      <w:bookmarkEnd w:id="6"/>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作业的编辑支持手动编辑或直接从题库调用生成。在课程界面，点击“作业”，即进入作业界面。</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73040" cy="847090"/>
            <wp:effectExtent l="0" t="0" r="3810" b="1016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4"/>
                    <a:srcRect l="-145" t="3748" r="145" b="-3748"/>
                    <a:stretch>
                      <a:fillRect/>
                    </a:stretch>
                  </pic:blipFill>
                  <pic:spPr>
                    <a:xfrm>
                      <a:off x="0" y="0"/>
                      <a:ext cx="5273040" cy="84709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在作业管理界面，教师可以新建作业，查看已经建立好的作业。点击“新建作业”，或页面下方的“</w:t>
      </w:r>
      <w:r>
        <w:rPr>
          <w:rFonts w:ascii="宋体" w:eastAsia="宋体" w:hAnsi="宋体" w:cs="宋体" w:hint="eastAsia"/>
          <w:sz w:val="24"/>
        </w:rPr>
        <w:t>+</w:t>
      </w:r>
      <w:r>
        <w:rPr>
          <w:rFonts w:ascii="宋体" w:eastAsia="宋体" w:hAnsi="宋体" w:cs="宋体" w:hint="eastAsia"/>
          <w:sz w:val="24"/>
        </w:rPr>
        <w:t>”号，即可编辑新的作业。</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5268595" cy="3997960"/>
            <wp:effectExtent l="0" t="0" r="8255" b="2540"/>
            <wp:docPr id="2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2"/>
                    <pic:cNvPicPr>
                      <a:picLocks noChangeAspect="1"/>
                    </pic:cNvPicPr>
                  </pic:nvPicPr>
                  <pic:blipFill>
                    <a:blip r:embed="rId35"/>
                    <a:srcRect t="741"/>
                    <a:stretch>
                      <a:fillRect/>
                    </a:stretch>
                  </pic:blipFill>
                  <pic:spPr>
                    <a:xfrm>
                      <a:off x="0" y="0"/>
                      <a:ext cx="5268595" cy="399796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点击新建后，之后进入作业编辑界面。在下图框选位置可以进行作业标题的修改。</w:t>
      </w:r>
    </w:p>
    <w:p w:rsidR="00560F2B" w:rsidRDefault="00560F2B">
      <w:pPr>
        <w:spacing w:line="360" w:lineRule="auto"/>
        <w:ind w:left="480" w:hangingChars="200" w:hanging="480"/>
        <w:rPr>
          <w:rFonts w:ascii="宋体" w:eastAsia="宋体" w:hAnsi="宋体" w:cs="宋体"/>
          <w:sz w:val="24"/>
        </w:rPr>
      </w:pPr>
    </w:p>
    <w:p w:rsidR="00560F2B" w:rsidRDefault="00560F2B">
      <w:pPr>
        <w:spacing w:line="360" w:lineRule="auto"/>
        <w:ind w:left="480" w:hangingChars="200" w:hanging="480"/>
        <w:rPr>
          <w:rFonts w:ascii="宋体" w:eastAsia="宋体" w:hAnsi="宋体" w:cs="宋体"/>
          <w:sz w:val="24"/>
        </w:rPr>
      </w:pP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题库选题：</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教师也可以导入题目，前提是课程的【资料</w:t>
      </w:r>
      <w:r>
        <w:rPr>
          <w:rFonts w:ascii="宋体" w:eastAsia="宋体" w:hAnsi="宋体" w:cs="宋体" w:hint="eastAsia"/>
          <w:sz w:val="24"/>
        </w:rPr>
        <w:t>-</w:t>
      </w:r>
      <w:r>
        <w:rPr>
          <w:rFonts w:ascii="宋体" w:eastAsia="宋体" w:hAnsi="宋体" w:cs="宋体" w:hint="eastAsia"/>
          <w:sz w:val="24"/>
        </w:rPr>
        <w:t>题库】中必须要有题目才可以导入。选择【题库选题】按钮可以从教师的题库中直</w:t>
      </w:r>
      <w:proofErr w:type="gramStart"/>
      <w:r>
        <w:rPr>
          <w:rFonts w:ascii="宋体" w:eastAsia="宋体" w:hAnsi="宋体" w:cs="宋体" w:hint="eastAsia"/>
          <w:sz w:val="24"/>
        </w:rPr>
        <w:t>接选择</w:t>
      </w:r>
      <w:proofErr w:type="gramEnd"/>
      <w:r>
        <w:rPr>
          <w:rFonts w:ascii="宋体" w:eastAsia="宋体" w:hAnsi="宋体" w:cs="宋体" w:hint="eastAsia"/>
          <w:sz w:val="24"/>
        </w:rPr>
        <w:t>题目导入</w:t>
      </w:r>
      <w:r>
        <w:rPr>
          <w:rFonts w:ascii="宋体" w:eastAsia="宋体" w:hAnsi="宋体" w:cs="宋体" w:hint="eastAsia"/>
          <w:noProof/>
          <w:sz w:val="24"/>
        </w:rPr>
        <w:drawing>
          <wp:inline distT="0" distB="0" distL="114300" distR="114300">
            <wp:extent cx="5266690" cy="934085"/>
            <wp:effectExtent l="0" t="0" r="10160" b="18415"/>
            <wp:docPr id="22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50"/>
                    <pic:cNvPicPr>
                      <a:picLocks noChangeAspect="1"/>
                    </pic:cNvPicPr>
                  </pic:nvPicPr>
                  <pic:blipFill>
                    <a:blip r:embed="rId36"/>
                    <a:stretch>
                      <a:fillRect/>
                    </a:stretch>
                  </pic:blipFill>
                  <pic:spPr>
                    <a:xfrm>
                      <a:off x="0" y="0"/>
                      <a:ext cx="5266690" cy="934085"/>
                    </a:xfrm>
                    <a:prstGeom prst="rect">
                      <a:avLst/>
                    </a:prstGeom>
                    <a:noFill/>
                    <a:ln w="9525">
                      <a:noFill/>
                    </a:ln>
                  </pic:spPr>
                </pic:pic>
              </a:graphicData>
            </a:graphic>
          </wp:inline>
        </w:drawing>
      </w:r>
    </w:p>
    <w:p w:rsidR="00560F2B" w:rsidRDefault="009E3988">
      <w:pPr>
        <w:spacing w:line="360" w:lineRule="auto"/>
        <w:ind w:left="480" w:hangingChars="200" w:hanging="480"/>
        <w:jc w:val="center"/>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3305810" cy="1938655"/>
            <wp:effectExtent l="0" t="0" r="8890" b="4445"/>
            <wp:docPr id="22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51"/>
                    <pic:cNvPicPr>
                      <a:picLocks noChangeAspect="1"/>
                    </pic:cNvPicPr>
                  </pic:nvPicPr>
                  <pic:blipFill>
                    <a:blip r:embed="rId37"/>
                    <a:stretch>
                      <a:fillRect/>
                    </a:stretch>
                  </pic:blipFill>
                  <pic:spPr>
                    <a:xfrm>
                      <a:off x="0" y="0"/>
                      <a:ext cx="3305810" cy="193865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70500" cy="3365500"/>
            <wp:effectExtent l="0" t="0" r="6350" b="635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8"/>
                    <a:srcRect t="6608"/>
                    <a:stretch>
                      <a:fillRect/>
                    </a:stretch>
                  </pic:blipFill>
                  <pic:spPr>
                    <a:xfrm>
                      <a:off x="0" y="0"/>
                      <a:ext cx="5270500" cy="336550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编辑好作业题目后，点击【保存并返回】，这些作业会自动归类到作业库，在作业库中选择当前编辑的作业发布，就可以发放作业给学生。</w:t>
      </w:r>
      <w:r>
        <w:rPr>
          <w:rFonts w:ascii="宋体" w:eastAsia="宋体" w:hAnsi="宋体" w:cs="宋体" w:hint="eastAsia"/>
          <w:noProof/>
          <w:sz w:val="24"/>
        </w:rPr>
        <w:lastRenderedPageBreak/>
        <w:drawing>
          <wp:inline distT="0" distB="0" distL="114300" distR="114300">
            <wp:extent cx="5269865" cy="3077210"/>
            <wp:effectExtent l="0" t="0" r="6985" b="8890"/>
            <wp:docPr id="22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54"/>
                    <pic:cNvPicPr>
                      <a:picLocks noChangeAspect="1"/>
                    </pic:cNvPicPr>
                  </pic:nvPicPr>
                  <pic:blipFill>
                    <a:blip r:embed="rId39"/>
                    <a:srcRect b="2377"/>
                    <a:stretch>
                      <a:fillRect/>
                    </a:stretch>
                  </pic:blipFill>
                  <pic:spPr>
                    <a:xfrm>
                      <a:off x="0" y="0"/>
                      <a:ext cx="5269865" cy="307721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在发放作业时，可以选择发放对象和发放时间。</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73675" cy="3307715"/>
            <wp:effectExtent l="0" t="0" r="3175" b="6985"/>
            <wp:docPr id="22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6"/>
                    <pic:cNvPicPr>
                      <a:picLocks noChangeAspect="1"/>
                    </pic:cNvPicPr>
                  </pic:nvPicPr>
                  <pic:blipFill>
                    <a:blip r:embed="rId40"/>
                    <a:stretch>
                      <a:fillRect/>
                    </a:stretch>
                  </pic:blipFill>
                  <pic:spPr>
                    <a:xfrm>
                      <a:off x="0" y="0"/>
                      <a:ext cx="5273675" cy="330771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作业发布时可以点击上方高级选项，可以选择是否允许学生查看正确答案或分数，是否开通答案防粘贴功能，以及填空题为主观题还是客观题。如果设置为主观题，</w:t>
      </w:r>
      <w:proofErr w:type="gramStart"/>
      <w:r>
        <w:rPr>
          <w:rFonts w:ascii="宋体" w:eastAsia="宋体" w:hAnsi="宋体" w:cs="宋体" w:hint="eastAsia"/>
          <w:sz w:val="24"/>
        </w:rPr>
        <w:t>则老师</w:t>
      </w:r>
      <w:proofErr w:type="gramEnd"/>
      <w:r>
        <w:rPr>
          <w:rFonts w:ascii="宋体" w:eastAsia="宋体" w:hAnsi="宋体" w:cs="宋体" w:hint="eastAsia"/>
          <w:sz w:val="24"/>
        </w:rPr>
        <w:t>可在系统里批阅作业。设置作业的及格分数，学生提交作业未达到老师设置的及格分数系统将自动打回重做。</w:t>
      </w:r>
    </w:p>
    <w:p w:rsidR="00560F2B" w:rsidRDefault="00560F2B">
      <w:pPr>
        <w:spacing w:line="360" w:lineRule="auto"/>
        <w:ind w:left="480" w:hangingChars="200" w:hanging="480"/>
        <w:rPr>
          <w:rFonts w:ascii="宋体" w:eastAsia="宋体" w:hAnsi="宋体" w:cs="宋体"/>
          <w:sz w:val="24"/>
        </w:rPr>
      </w:pPr>
    </w:p>
    <w:p w:rsidR="00560F2B" w:rsidRDefault="009E3988">
      <w:pPr>
        <w:spacing w:line="360" w:lineRule="auto"/>
        <w:ind w:left="480" w:hangingChars="200" w:hanging="480"/>
        <w:jc w:val="center"/>
      </w:pPr>
      <w:r>
        <w:rPr>
          <w:rFonts w:ascii="宋体" w:eastAsia="宋体" w:hAnsi="宋体" w:cs="宋体" w:hint="eastAsia"/>
          <w:noProof/>
          <w:sz w:val="24"/>
        </w:rPr>
        <w:lastRenderedPageBreak/>
        <w:drawing>
          <wp:inline distT="0" distB="0" distL="114300" distR="114300">
            <wp:extent cx="3475355" cy="2597785"/>
            <wp:effectExtent l="0" t="0" r="10795" b="12065"/>
            <wp:docPr id="45"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6"/>
                    <pic:cNvPicPr>
                      <a:picLocks noChangeAspect="1"/>
                    </pic:cNvPicPr>
                  </pic:nvPicPr>
                  <pic:blipFill>
                    <a:blip r:embed="rId41"/>
                    <a:srcRect b="12585"/>
                    <a:stretch>
                      <a:fillRect/>
                    </a:stretch>
                  </pic:blipFill>
                  <pic:spPr>
                    <a:xfrm>
                      <a:off x="0" y="0"/>
                      <a:ext cx="3475355" cy="2597785"/>
                    </a:xfrm>
                    <a:prstGeom prst="rect">
                      <a:avLst/>
                    </a:prstGeom>
                    <a:noFill/>
                    <a:ln w="9525">
                      <a:noFill/>
                    </a:ln>
                  </pic:spPr>
                </pic:pic>
              </a:graphicData>
            </a:graphic>
          </wp:inline>
        </w:drawing>
      </w:r>
    </w:p>
    <w:p w:rsidR="00560F2B" w:rsidRDefault="009E3988">
      <w:pPr>
        <w:pStyle w:val="3"/>
        <w:rPr>
          <w:b/>
          <w:bCs w:val="0"/>
        </w:rPr>
      </w:pPr>
      <w:bookmarkStart w:id="7" w:name="_Toc860"/>
      <w:bookmarkStart w:id="8" w:name="_Toc530418442"/>
      <w:r>
        <w:rPr>
          <w:rFonts w:hint="eastAsia"/>
          <w:b/>
          <w:bCs w:val="0"/>
        </w:rPr>
        <w:t>（二）作业的管理</w:t>
      </w:r>
      <w:bookmarkEnd w:id="7"/>
      <w:bookmarkEnd w:id="8"/>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教师可以对已经编辑好的作业进行修改或删除的操作。</w:t>
      </w:r>
    </w:p>
    <w:p w:rsidR="00560F2B" w:rsidRDefault="009E3988">
      <w:pPr>
        <w:spacing w:line="360" w:lineRule="auto"/>
        <w:ind w:left="480" w:hangingChars="200" w:hanging="480"/>
        <w:jc w:val="center"/>
        <w:rPr>
          <w:rFonts w:ascii="宋体" w:eastAsia="宋体" w:hAnsi="宋体" w:cs="宋体"/>
          <w:sz w:val="24"/>
        </w:rPr>
      </w:pPr>
      <w:r>
        <w:rPr>
          <w:rFonts w:ascii="宋体" w:eastAsia="宋体" w:hAnsi="宋体" w:cs="宋体" w:hint="eastAsia"/>
          <w:noProof/>
          <w:sz w:val="24"/>
        </w:rPr>
        <w:drawing>
          <wp:inline distT="0" distB="0" distL="114300" distR="114300">
            <wp:extent cx="4832350" cy="1977390"/>
            <wp:effectExtent l="0" t="0" r="6350" b="3810"/>
            <wp:docPr id="51"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2"/>
                    <pic:cNvPicPr>
                      <a:picLocks noChangeAspect="1"/>
                    </pic:cNvPicPr>
                  </pic:nvPicPr>
                  <pic:blipFill>
                    <a:blip r:embed="rId42"/>
                    <a:stretch>
                      <a:fillRect/>
                    </a:stretch>
                  </pic:blipFill>
                  <pic:spPr>
                    <a:xfrm>
                      <a:off x="0" y="0"/>
                      <a:ext cx="4832350" cy="197739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作业回收站功</w:t>
      </w:r>
      <w:r>
        <w:rPr>
          <w:rFonts w:ascii="宋体" w:eastAsia="宋体" w:hAnsi="宋体" w:cs="宋体" w:hint="eastAsia"/>
          <w:sz w:val="24"/>
        </w:rPr>
        <w:t>能。更好、更方便管理使用过的作业数据。</w:t>
      </w:r>
    </w:p>
    <w:p w:rsidR="00560F2B" w:rsidRDefault="009E3988">
      <w:pPr>
        <w:spacing w:line="360" w:lineRule="auto"/>
        <w:ind w:left="480" w:hangingChars="200" w:hanging="480"/>
        <w:jc w:val="center"/>
      </w:pPr>
      <w:r>
        <w:rPr>
          <w:rFonts w:ascii="宋体" w:eastAsia="宋体" w:hAnsi="宋体" w:cs="宋体" w:hint="eastAsia"/>
          <w:noProof/>
          <w:sz w:val="24"/>
        </w:rPr>
        <w:drawing>
          <wp:inline distT="0" distB="0" distL="114300" distR="114300">
            <wp:extent cx="5269865" cy="2216150"/>
            <wp:effectExtent l="0" t="0" r="6985" b="1270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43"/>
                    <a:stretch>
                      <a:fillRect/>
                    </a:stretch>
                  </pic:blipFill>
                  <pic:spPr>
                    <a:xfrm>
                      <a:off x="0" y="0"/>
                      <a:ext cx="5269865" cy="2216150"/>
                    </a:xfrm>
                    <a:prstGeom prst="rect">
                      <a:avLst/>
                    </a:prstGeom>
                    <a:noFill/>
                    <a:ln w="9525">
                      <a:noFill/>
                    </a:ln>
                  </pic:spPr>
                </pic:pic>
              </a:graphicData>
            </a:graphic>
          </wp:inline>
        </w:drawing>
      </w:r>
    </w:p>
    <w:p w:rsidR="00560F2B" w:rsidRDefault="009E3988">
      <w:pPr>
        <w:pStyle w:val="3"/>
        <w:rPr>
          <w:b/>
          <w:bCs w:val="0"/>
        </w:rPr>
      </w:pPr>
      <w:bookmarkStart w:id="9" w:name="_Toc530418443"/>
      <w:bookmarkStart w:id="10" w:name="_Toc5723"/>
      <w:r>
        <w:rPr>
          <w:rFonts w:hint="eastAsia"/>
          <w:b/>
          <w:bCs w:val="0"/>
        </w:rPr>
        <w:lastRenderedPageBreak/>
        <w:t>（三）作业的批阅</w:t>
      </w:r>
      <w:bookmarkEnd w:id="9"/>
      <w:bookmarkEnd w:id="10"/>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教师点击已发放的作业，可以查看学生的做作业情况。可以批阅作业和统计作业。</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点击【查看】，教师可以在系统批阅的基础上再次进行批阅和修改成绩。界面会同时出现题目、教师预设的正确答案以及学生的答案，方便老师查阅。</w:t>
      </w:r>
    </w:p>
    <w:p w:rsidR="00560F2B" w:rsidRDefault="00560F2B">
      <w:pPr>
        <w:spacing w:line="360" w:lineRule="auto"/>
        <w:ind w:left="480" w:hangingChars="200" w:hanging="480"/>
        <w:rPr>
          <w:rFonts w:ascii="宋体" w:eastAsia="宋体" w:hAnsi="宋体" w:cs="宋体"/>
          <w:sz w:val="24"/>
        </w:rPr>
      </w:pPr>
    </w:p>
    <w:p w:rsidR="00560F2B" w:rsidRDefault="009E3988">
      <w:pPr>
        <w:spacing w:line="360" w:lineRule="auto"/>
        <w:ind w:left="480" w:hangingChars="200" w:hanging="480"/>
        <w:jc w:val="center"/>
        <w:rPr>
          <w:rFonts w:ascii="宋体" w:eastAsia="宋体" w:hAnsi="宋体" w:cs="宋体"/>
          <w:sz w:val="24"/>
        </w:rPr>
      </w:pPr>
      <w:r>
        <w:rPr>
          <w:rFonts w:ascii="宋体" w:eastAsia="宋体" w:hAnsi="宋体" w:cs="宋体" w:hint="eastAsia"/>
          <w:noProof/>
          <w:sz w:val="24"/>
        </w:rPr>
        <w:drawing>
          <wp:inline distT="0" distB="0" distL="114300" distR="114300">
            <wp:extent cx="4020185" cy="2110740"/>
            <wp:effectExtent l="0" t="0" r="18415" b="3810"/>
            <wp:docPr id="22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57"/>
                    <pic:cNvPicPr>
                      <a:picLocks noChangeAspect="1"/>
                    </pic:cNvPicPr>
                  </pic:nvPicPr>
                  <pic:blipFill>
                    <a:blip r:embed="rId44"/>
                    <a:srcRect t="2135"/>
                    <a:stretch>
                      <a:fillRect/>
                    </a:stretch>
                  </pic:blipFill>
                  <pic:spPr>
                    <a:xfrm>
                      <a:off x="0" y="0"/>
                      <a:ext cx="4020185" cy="2110740"/>
                    </a:xfrm>
                    <a:prstGeom prst="rect">
                      <a:avLst/>
                    </a:prstGeom>
                    <a:noFill/>
                    <a:ln w="9525">
                      <a:noFill/>
                    </a:ln>
                  </pic:spPr>
                </pic:pic>
              </a:graphicData>
            </a:graphic>
          </wp:inline>
        </w:drawing>
      </w:r>
    </w:p>
    <w:p w:rsidR="00560F2B" w:rsidRDefault="00560F2B">
      <w:pPr>
        <w:pStyle w:val="a0"/>
        <w:ind w:firstLine="210"/>
      </w:pPr>
    </w:p>
    <w:p w:rsidR="00560F2B" w:rsidRDefault="00560F2B">
      <w:pPr>
        <w:spacing w:line="360" w:lineRule="auto"/>
        <w:ind w:left="480" w:hangingChars="200" w:hanging="480"/>
        <w:rPr>
          <w:rFonts w:ascii="宋体" w:eastAsia="宋体" w:hAnsi="宋体" w:cs="宋体"/>
          <w:sz w:val="24"/>
        </w:rPr>
      </w:pPr>
    </w:p>
    <w:p w:rsidR="00560F2B" w:rsidRDefault="00560F2B"/>
    <w:p w:rsidR="00560F2B" w:rsidRDefault="00560F2B"/>
    <w:p w:rsidR="00560F2B" w:rsidRDefault="009E3988">
      <w:pPr>
        <w:pStyle w:val="3"/>
        <w:rPr>
          <w:b/>
          <w:bCs w:val="0"/>
        </w:rPr>
      </w:pPr>
      <w:bookmarkStart w:id="11" w:name="_Toc22921"/>
      <w:bookmarkStart w:id="12" w:name="_Toc530418444"/>
      <w:r>
        <w:rPr>
          <w:rFonts w:hint="eastAsia"/>
          <w:b/>
          <w:bCs w:val="0"/>
        </w:rPr>
        <w:t>（四）作业的统计</w:t>
      </w:r>
      <w:bookmarkEnd w:id="11"/>
      <w:bookmarkEnd w:id="12"/>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、统计未提交的学生</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73040" cy="2025650"/>
            <wp:effectExtent l="0" t="0" r="3810" b="12700"/>
            <wp:docPr id="23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8"/>
                    <pic:cNvPicPr>
                      <a:picLocks noChangeAspect="1"/>
                    </pic:cNvPicPr>
                  </pic:nvPicPr>
                  <pic:blipFill>
                    <a:blip r:embed="rId45"/>
                    <a:srcRect b="6259"/>
                    <a:stretch>
                      <a:fillRect/>
                    </a:stretch>
                  </pic:blipFill>
                  <pic:spPr>
                    <a:xfrm>
                      <a:off x="0" y="0"/>
                      <a:ext cx="5273040" cy="202565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5269865" cy="2609215"/>
            <wp:effectExtent l="0" t="0" r="6985" b="635"/>
            <wp:docPr id="23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9"/>
                    <pic:cNvPicPr>
                      <a:picLocks noChangeAspect="1"/>
                    </pic:cNvPicPr>
                  </pic:nvPicPr>
                  <pic:blipFill>
                    <a:blip r:embed="rId46"/>
                    <a:srcRect b="1980"/>
                    <a:stretch>
                      <a:fillRect/>
                    </a:stretch>
                  </pic:blipFill>
                  <pic:spPr>
                    <a:xfrm>
                      <a:off x="0" y="0"/>
                      <a:ext cx="5269865" cy="260921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、作业的详情统计，客观题系统可以统计题目的正确率</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71770" cy="1556385"/>
            <wp:effectExtent l="0" t="0" r="5080" b="5715"/>
            <wp:docPr id="24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70"/>
                    <pic:cNvPicPr>
                      <a:picLocks noChangeAspect="1"/>
                    </pic:cNvPicPr>
                  </pic:nvPicPr>
                  <pic:blipFill>
                    <a:blip r:embed="rId47"/>
                    <a:srcRect t="3731"/>
                    <a:stretch>
                      <a:fillRect/>
                    </a:stretch>
                  </pic:blipFill>
                  <pic:spPr>
                    <a:xfrm>
                      <a:off x="0" y="0"/>
                      <a:ext cx="5271770" cy="155638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73040" cy="3018155"/>
            <wp:effectExtent l="0" t="0" r="3810" b="10795"/>
            <wp:docPr id="24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71"/>
                    <pic:cNvPicPr>
                      <a:picLocks noChangeAspect="1"/>
                    </pic:cNvPicPr>
                  </pic:nvPicPr>
                  <pic:blipFill>
                    <a:blip r:embed="rId48"/>
                    <a:srcRect t="1716"/>
                    <a:stretch>
                      <a:fillRect/>
                    </a:stretch>
                  </pic:blipFill>
                  <pic:spPr>
                    <a:xfrm>
                      <a:off x="0" y="0"/>
                      <a:ext cx="5273040" cy="3018155"/>
                    </a:xfrm>
                    <a:prstGeom prst="rect">
                      <a:avLst/>
                    </a:prstGeom>
                    <a:noFill/>
                    <a:ln w="9525">
                      <a:noFill/>
                    </a:ln>
                  </pic:spPr>
                </pic:pic>
              </a:graphicData>
            </a:graphic>
          </wp:inline>
        </w:drawing>
      </w:r>
    </w:p>
    <w:p w:rsidR="00560F2B" w:rsidRDefault="009E3988">
      <w:pPr>
        <w:pStyle w:val="3"/>
        <w:numPr>
          <w:ilvl w:val="0"/>
          <w:numId w:val="1"/>
        </w:numPr>
        <w:rPr>
          <w:b/>
          <w:bCs w:val="0"/>
        </w:rPr>
      </w:pPr>
      <w:bookmarkStart w:id="13" w:name="_Toc2604"/>
      <w:bookmarkStart w:id="14" w:name="_Toc530418445"/>
      <w:r>
        <w:rPr>
          <w:rFonts w:hint="eastAsia"/>
          <w:b/>
          <w:bCs w:val="0"/>
        </w:rPr>
        <w:t>考试</w:t>
      </w:r>
      <w:bookmarkEnd w:id="13"/>
      <w:bookmarkEnd w:id="14"/>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在课程界面点击“考试”按钮，则可以进行考试的编辑与管理。</w:t>
      </w:r>
    </w:p>
    <w:p w:rsidR="00560F2B" w:rsidRDefault="009E3988">
      <w:pPr>
        <w:pStyle w:val="3"/>
        <w:rPr>
          <w:b/>
          <w:bCs w:val="0"/>
        </w:rPr>
      </w:pPr>
      <w:bookmarkStart w:id="15" w:name="_Toc530418446"/>
      <w:bookmarkStart w:id="16" w:name="_Toc32174"/>
      <w:r>
        <w:rPr>
          <w:rFonts w:hint="eastAsia"/>
          <w:b/>
          <w:bCs w:val="0"/>
        </w:rPr>
        <w:lastRenderedPageBreak/>
        <w:t>（一）考试的编辑</w:t>
      </w:r>
      <w:bookmarkEnd w:id="15"/>
      <w:bookmarkEnd w:id="16"/>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在考试页面，老师可以建设新的考试，点击“新建”按钮。</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66690" cy="2387600"/>
            <wp:effectExtent l="0" t="0" r="10160" b="1270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49"/>
                    <a:stretch>
                      <a:fillRect/>
                    </a:stretch>
                  </pic:blipFill>
                  <pic:spPr>
                    <a:xfrm>
                      <a:off x="0" y="0"/>
                      <a:ext cx="5266690" cy="238760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可以选择手动创建新试卷或选择题目智能组卷。</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2662555" cy="1604010"/>
            <wp:effectExtent l="0" t="0" r="4445" b="15240"/>
            <wp:docPr id="24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73"/>
                    <pic:cNvPicPr>
                      <a:picLocks noChangeAspect="1"/>
                    </pic:cNvPicPr>
                  </pic:nvPicPr>
                  <pic:blipFill>
                    <a:blip r:embed="rId50"/>
                    <a:stretch>
                      <a:fillRect/>
                    </a:stretch>
                  </pic:blipFill>
                  <pic:spPr>
                    <a:xfrm>
                      <a:off x="0" y="0"/>
                      <a:ext cx="2662555" cy="160401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手动创建试卷可以参考作业的编辑，可以在线手动编辑试卷内容也可以从题库中直接选题，请参考作业的编辑步骤</w:t>
      </w:r>
      <w:r>
        <w:rPr>
          <w:rFonts w:ascii="宋体" w:eastAsia="宋体" w:hAnsi="宋体" w:cs="宋体" w:hint="eastAsia"/>
          <w:noProof/>
          <w:sz w:val="24"/>
        </w:rPr>
        <w:drawing>
          <wp:inline distT="0" distB="0" distL="114300" distR="114300">
            <wp:extent cx="5270500" cy="1183005"/>
            <wp:effectExtent l="0" t="0" r="6350" b="17145"/>
            <wp:docPr id="24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4"/>
                    <pic:cNvPicPr>
                      <a:picLocks noChangeAspect="1"/>
                    </pic:cNvPicPr>
                  </pic:nvPicPr>
                  <pic:blipFill>
                    <a:blip r:embed="rId51"/>
                    <a:stretch>
                      <a:fillRect/>
                    </a:stretch>
                  </pic:blipFill>
                  <pic:spPr>
                    <a:xfrm>
                      <a:off x="0" y="0"/>
                      <a:ext cx="5270500" cy="118300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自动随机组卷：系统从已有的题库中随机选题组卷，先要设置好试卷的结构然后系统会自动按照你设置好的结构从题库中抽取题目。</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注意：自动</w:t>
      </w:r>
      <w:proofErr w:type="gramStart"/>
      <w:r>
        <w:rPr>
          <w:rFonts w:ascii="宋体" w:eastAsia="宋体" w:hAnsi="宋体" w:cs="宋体" w:hint="eastAsia"/>
          <w:sz w:val="24"/>
        </w:rPr>
        <w:t>随机组卷可以</w:t>
      </w:r>
      <w:proofErr w:type="gramEnd"/>
      <w:r>
        <w:rPr>
          <w:rFonts w:ascii="宋体" w:eastAsia="宋体" w:hAnsi="宋体" w:cs="宋体" w:hint="eastAsia"/>
          <w:sz w:val="24"/>
        </w:rPr>
        <w:t>最多随机组成</w:t>
      </w:r>
      <w:r>
        <w:rPr>
          <w:rFonts w:ascii="宋体" w:eastAsia="宋体" w:hAnsi="宋体" w:cs="宋体" w:hint="eastAsia"/>
          <w:sz w:val="24"/>
        </w:rPr>
        <w:t>20</w:t>
      </w:r>
      <w:r>
        <w:rPr>
          <w:rFonts w:ascii="宋体" w:eastAsia="宋体" w:hAnsi="宋体" w:cs="宋体" w:hint="eastAsia"/>
          <w:sz w:val="24"/>
        </w:rPr>
        <w:t>套不同的试卷，学生考试的时候会出现</w:t>
      </w:r>
      <w:r>
        <w:rPr>
          <w:rFonts w:ascii="宋体" w:eastAsia="宋体" w:hAnsi="宋体" w:cs="宋体" w:hint="eastAsia"/>
          <w:sz w:val="24"/>
        </w:rPr>
        <w:t>20</w:t>
      </w:r>
      <w:r>
        <w:rPr>
          <w:rFonts w:ascii="宋体" w:eastAsia="宋体" w:hAnsi="宋体" w:cs="宋体" w:hint="eastAsia"/>
          <w:sz w:val="24"/>
        </w:rPr>
        <w:t>套不同的试卷随机发放到学生的账号中。</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5274945" cy="4175125"/>
            <wp:effectExtent l="0" t="0" r="1905" b="15875"/>
            <wp:docPr id="24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75"/>
                    <pic:cNvPicPr>
                      <a:picLocks noChangeAspect="1"/>
                    </pic:cNvPicPr>
                  </pic:nvPicPr>
                  <pic:blipFill>
                    <a:blip r:embed="rId52"/>
                    <a:srcRect t="1587"/>
                    <a:stretch>
                      <a:fillRect/>
                    </a:stretch>
                  </pic:blipFill>
                  <pic:spPr>
                    <a:xfrm>
                      <a:off x="0" y="0"/>
                      <a:ext cx="5274945" cy="417512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编辑好试卷题目后，点击【保存并返回】，这份试卷会自动归类到试卷库，在试卷库中选择当前编辑好的试卷发布，就可以发放作业给学生。试卷库中存放的试卷也可以方便教师在以后的班级进行直接调取发放。</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68595" cy="1906905"/>
            <wp:effectExtent l="0" t="0" r="8255" b="17145"/>
            <wp:docPr id="24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6"/>
                    <pic:cNvPicPr>
                      <a:picLocks noChangeAspect="1"/>
                    </pic:cNvPicPr>
                  </pic:nvPicPr>
                  <pic:blipFill>
                    <a:blip r:embed="rId53"/>
                    <a:srcRect t="793"/>
                    <a:stretch>
                      <a:fillRect/>
                    </a:stretch>
                  </pic:blipFill>
                  <pic:spPr>
                    <a:xfrm>
                      <a:off x="0" y="0"/>
                      <a:ext cx="5268595" cy="190690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发布试卷时，可以对试卷进行如下图的发放设置。</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5269230" cy="1805940"/>
            <wp:effectExtent l="0" t="0" r="7620" b="3810"/>
            <wp:docPr id="24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77"/>
                    <pic:cNvPicPr>
                      <a:picLocks noChangeAspect="1"/>
                    </pic:cNvPicPr>
                  </pic:nvPicPr>
                  <pic:blipFill>
                    <a:blip r:embed="rId54"/>
                    <a:stretch>
                      <a:fillRect/>
                    </a:stretch>
                  </pic:blipFill>
                  <pic:spPr>
                    <a:xfrm>
                      <a:off x="0" y="0"/>
                      <a:ext cx="5269230" cy="180594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点击“高级设置”，即弹出如下图的窗口，可以对考试进行详细设置。</w:t>
      </w:r>
    </w:p>
    <w:p w:rsidR="00560F2B" w:rsidRDefault="009E3988">
      <w:pPr>
        <w:spacing w:line="360" w:lineRule="auto"/>
        <w:ind w:left="480" w:hangingChars="200" w:hanging="480"/>
      </w:pPr>
      <w:r>
        <w:rPr>
          <w:rFonts w:ascii="宋体" w:eastAsia="宋体" w:hAnsi="宋体" w:cs="宋体" w:hint="eastAsia"/>
          <w:noProof/>
          <w:sz w:val="24"/>
        </w:rPr>
        <w:drawing>
          <wp:inline distT="0" distB="0" distL="114300" distR="114300">
            <wp:extent cx="2701925" cy="2176145"/>
            <wp:effectExtent l="0" t="0" r="3175" b="14605"/>
            <wp:docPr id="53"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4"/>
                    <pic:cNvPicPr>
                      <a:picLocks noChangeAspect="1"/>
                    </pic:cNvPicPr>
                  </pic:nvPicPr>
                  <pic:blipFill>
                    <a:blip r:embed="rId55"/>
                    <a:stretch>
                      <a:fillRect/>
                    </a:stretch>
                  </pic:blipFill>
                  <pic:spPr>
                    <a:xfrm>
                      <a:off x="0" y="0"/>
                      <a:ext cx="2701925" cy="2176145"/>
                    </a:xfrm>
                    <a:prstGeom prst="rect">
                      <a:avLst/>
                    </a:prstGeom>
                    <a:noFill/>
                    <a:ln w="9525">
                      <a:noFill/>
                    </a:ln>
                  </pic:spPr>
                </pic:pic>
              </a:graphicData>
            </a:graphic>
          </wp:inline>
        </w:drawing>
      </w:r>
      <w:r>
        <w:rPr>
          <w:rFonts w:ascii="宋体" w:eastAsia="宋体" w:hAnsi="宋体" w:cs="宋体" w:hint="eastAsia"/>
          <w:noProof/>
          <w:sz w:val="24"/>
        </w:rPr>
        <w:drawing>
          <wp:inline distT="0" distB="0" distL="114300" distR="114300">
            <wp:extent cx="2544445" cy="2132330"/>
            <wp:effectExtent l="0" t="0" r="8255" b="1270"/>
            <wp:docPr id="54"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5"/>
                    <pic:cNvPicPr>
                      <a:picLocks noChangeAspect="1"/>
                    </pic:cNvPicPr>
                  </pic:nvPicPr>
                  <pic:blipFill>
                    <a:blip r:embed="rId56"/>
                    <a:stretch>
                      <a:fillRect/>
                    </a:stretch>
                  </pic:blipFill>
                  <pic:spPr>
                    <a:xfrm>
                      <a:off x="0" y="0"/>
                      <a:ext cx="2544445" cy="2132330"/>
                    </a:xfrm>
                    <a:prstGeom prst="rect">
                      <a:avLst/>
                    </a:prstGeom>
                    <a:noFill/>
                    <a:ln w="9525">
                      <a:noFill/>
                    </a:ln>
                  </pic:spPr>
                </pic:pic>
              </a:graphicData>
            </a:graphic>
          </wp:inline>
        </w:drawing>
      </w:r>
    </w:p>
    <w:p w:rsidR="00560F2B" w:rsidRDefault="009E3988">
      <w:pPr>
        <w:pStyle w:val="3"/>
        <w:rPr>
          <w:b/>
          <w:bCs w:val="0"/>
        </w:rPr>
      </w:pPr>
      <w:bookmarkStart w:id="17" w:name="_Toc530418447"/>
      <w:bookmarkStart w:id="18" w:name="_Toc30485"/>
      <w:r>
        <w:rPr>
          <w:rFonts w:hint="eastAsia"/>
          <w:b/>
          <w:bCs w:val="0"/>
        </w:rPr>
        <w:t>（二）考试的管理</w:t>
      </w:r>
      <w:bookmarkEnd w:id="17"/>
      <w:bookmarkEnd w:id="18"/>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可以批阅、查看或删除相应考试。点击“查看”按钮。</w:t>
      </w:r>
    </w:p>
    <w:p w:rsidR="00560F2B" w:rsidRDefault="009E3988">
      <w:pPr>
        <w:spacing w:line="360" w:lineRule="auto"/>
        <w:ind w:left="480" w:hangingChars="200" w:hanging="480"/>
      </w:pPr>
      <w:r>
        <w:rPr>
          <w:rFonts w:ascii="宋体" w:eastAsia="宋体" w:hAnsi="宋体" w:cs="宋体" w:hint="eastAsia"/>
          <w:noProof/>
          <w:sz w:val="24"/>
        </w:rPr>
        <w:drawing>
          <wp:inline distT="0" distB="0" distL="114300" distR="114300">
            <wp:extent cx="5269865" cy="2226310"/>
            <wp:effectExtent l="0" t="0" r="6985" b="2540"/>
            <wp:docPr id="24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78"/>
                    <pic:cNvPicPr>
                      <a:picLocks noChangeAspect="1"/>
                    </pic:cNvPicPr>
                  </pic:nvPicPr>
                  <pic:blipFill>
                    <a:blip r:embed="rId57"/>
                    <a:srcRect t="652"/>
                    <a:stretch>
                      <a:fillRect/>
                    </a:stretch>
                  </pic:blipFill>
                  <pic:spPr>
                    <a:xfrm>
                      <a:off x="0" y="0"/>
                      <a:ext cx="5269865" cy="2226310"/>
                    </a:xfrm>
                    <a:prstGeom prst="rect">
                      <a:avLst/>
                    </a:prstGeom>
                    <a:noFill/>
                    <a:ln w="9525">
                      <a:noFill/>
                    </a:ln>
                  </pic:spPr>
                </pic:pic>
              </a:graphicData>
            </a:graphic>
          </wp:inline>
        </w:drawing>
      </w:r>
    </w:p>
    <w:p w:rsidR="00560F2B" w:rsidRDefault="009E3988">
      <w:pPr>
        <w:pStyle w:val="3"/>
        <w:rPr>
          <w:b/>
          <w:bCs w:val="0"/>
        </w:rPr>
      </w:pPr>
      <w:bookmarkStart w:id="19" w:name="_Toc530418448"/>
      <w:bookmarkStart w:id="20" w:name="_Toc8839"/>
      <w:r>
        <w:rPr>
          <w:rFonts w:hint="eastAsia"/>
          <w:b/>
          <w:bCs w:val="0"/>
        </w:rPr>
        <w:lastRenderedPageBreak/>
        <w:t>（三）考试的批阅</w:t>
      </w:r>
      <w:bookmarkEnd w:id="19"/>
      <w:bookmarkEnd w:id="20"/>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进入批阅界面后，可以重新对考试进行设置；可以对待批阅的学生进行批阅；可以进行考试统计；可以批量打分、导出成绩、</w:t>
      </w:r>
      <w:r>
        <w:rPr>
          <w:rFonts w:ascii="宋体" w:eastAsia="宋体" w:hAnsi="宋体" w:cs="宋体" w:hint="eastAsia"/>
          <w:sz w:val="24"/>
        </w:rPr>
        <w:t>导出考试附件、</w:t>
      </w:r>
      <w:proofErr w:type="gramStart"/>
      <w:r>
        <w:rPr>
          <w:rFonts w:ascii="宋体" w:eastAsia="宋体" w:hAnsi="宋体" w:cs="宋体" w:hint="eastAsia"/>
          <w:sz w:val="24"/>
        </w:rPr>
        <w:t>批量重</w:t>
      </w:r>
      <w:proofErr w:type="gramEnd"/>
      <w:r>
        <w:rPr>
          <w:rFonts w:ascii="宋体" w:eastAsia="宋体" w:hAnsi="宋体" w:cs="宋体" w:hint="eastAsia"/>
          <w:sz w:val="24"/>
        </w:rPr>
        <w:t>考。</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269865" cy="2259330"/>
            <wp:effectExtent l="0" t="0" r="6985" b="7620"/>
            <wp:docPr id="59"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0"/>
                    <pic:cNvPicPr>
                      <a:picLocks noChangeAspect="1"/>
                    </pic:cNvPicPr>
                  </pic:nvPicPr>
                  <pic:blipFill>
                    <a:blip r:embed="rId58"/>
                    <a:srcRect t="2893"/>
                    <a:stretch>
                      <a:fillRect/>
                    </a:stretch>
                  </pic:blipFill>
                  <pic:spPr>
                    <a:xfrm>
                      <a:off x="0" y="0"/>
                      <a:ext cx="5269865" cy="2259330"/>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点击学生名单后的“查看”按钮，在页面上方有“允许重考”按钮，教师可根据情况对允许学生进行重考。</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139690" cy="1861185"/>
            <wp:effectExtent l="0" t="0" r="3810" b="5715"/>
            <wp:docPr id="60"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1"/>
                    <pic:cNvPicPr>
                      <a:picLocks noChangeAspect="1"/>
                    </pic:cNvPicPr>
                  </pic:nvPicPr>
                  <pic:blipFill>
                    <a:blip r:embed="rId59"/>
                    <a:srcRect l="2552"/>
                    <a:stretch>
                      <a:fillRect/>
                    </a:stretch>
                  </pic:blipFill>
                  <pic:spPr>
                    <a:xfrm>
                      <a:off x="0" y="0"/>
                      <a:ext cx="5139690" cy="186118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教师可对主观题进行打分和添加评语</w:t>
      </w:r>
    </w:p>
    <w:p w:rsidR="00560F2B" w:rsidRDefault="009E3988">
      <w:pPr>
        <w:spacing w:line="360" w:lineRule="auto"/>
        <w:ind w:left="480" w:hangingChars="200" w:hanging="480"/>
        <w:jc w:val="center"/>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3422015" cy="2618105"/>
            <wp:effectExtent l="0" t="0" r="6985" b="10795"/>
            <wp:docPr id="61"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2"/>
                    <pic:cNvPicPr>
                      <a:picLocks noChangeAspect="1"/>
                    </pic:cNvPicPr>
                  </pic:nvPicPr>
                  <pic:blipFill>
                    <a:blip r:embed="rId60"/>
                    <a:srcRect r="25633"/>
                    <a:stretch>
                      <a:fillRect/>
                    </a:stretch>
                  </pic:blipFill>
                  <pic:spPr>
                    <a:xfrm>
                      <a:off x="0" y="0"/>
                      <a:ext cx="3422015" cy="261810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全部批阅完成后，点击页面最下方的“提交批阅”即可。</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在批阅列表页面，可以</w:t>
      </w:r>
      <w:proofErr w:type="gramStart"/>
      <w:r>
        <w:rPr>
          <w:rFonts w:ascii="宋体" w:eastAsia="宋体" w:hAnsi="宋体" w:cs="宋体" w:hint="eastAsia"/>
          <w:sz w:val="24"/>
        </w:rPr>
        <w:t>批量给</w:t>
      </w:r>
      <w:proofErr w:type="gramEnd"/>
      <w:r>
        <w:rPr>
          <w:rFonts w:ascii="宋体" w:eastAsia="宋体" w:hAnsi="宋体" w:cs="宋体" w:hint="eastAsia"/>
          <w:sz w:val="24"/>
        </w:rPr>
        <w:t>班级学生打分、批量导出考试的附件、批量的设置重考学生、导出全班学生成绩，导出成</w:t>
      </w:r>
      <w:proofErr w:type="spellStart"/>
      <w:r>
        <w:rPr>
          <w:rFonts w:ascii="宋体" w:eastAsia="宋体" w:hAnsi="宋体" w:cs="宋体" w:hint="eastAsia"/>
          <w:sz w:val="24"/>
        </w:rPr>
        <w:t>execl</w:t>
      </w:r>
      <w:proofErr w:type="spellEnd"/>
      <w:r>
        <w:rPr>
          <w:rFonts w:ascii="宋体" w:eastAsia="宋体" w:hAnsi="宋体" w:cs="宋体" w:hint="eastAsia"/>
          <w:sz w:val="24"/>
        </w:rPr>
        <w:t>格式。</w:t>
      </w:r>
    </w:p>
    <w:p w:rsidR="00560F2B" w:rsidRDefault="009E3988">
      <w:pPr>
        <w:spacing w:line="360" w:lineRule="auto"/>
        <w:ind w:left="480" w:hangingChars="200" w:hanging="480"/>
      </w:pPr>
      <w:r>
        <w:rPr>
          <w:rFonts w:ascii="宋体" w:eastAsia="宋体" w:hAnsi="宋体" w:cs="宋体" w:hint="eastAsia"/>
          <w:noProof/>
          <w:sz w:val="24"/>
        </w:rPr>
        <w:drawing>
          <wp:inline distT="0" distB="0" distL="114300" distR="114300">
            <wp:extent cx="5207000" cy="2297430"/>
            <wp:effectExtent l="0" t="0" r="12700" b="7620"/>
            <wp:docPr id="62"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3"/>
                    <pic:cNvPicPr>
                      <a:picLocks noChangeAspect="1"/>
                    </pic:cNvPicPr>
                  </pic:nvPicPr>
                  <pic:blipFill>
                    <a:blip r:embed="rId61"/>
                    <a:srcRect l="1288"/>
                    <a:stretch>
                      <a:fillRect/>
                    </a:stretch>
                  </pic:blipFill>
                  <pic:spPr>
                    <a:xfrm>
                      <a:off x="0" y="0"/>
                      <a:ext cx="5207000" cy="2297430"/>
                    </a:xfrm>
                    <a:prstGeom prst="rect">
                      <a:avLst/>
                    </a:prstGeom>
                    <a:noFill/>
                    <a:ln w="9525">
                      <a:noFill/>
                    </a:ln>
                  </pic:spPr>
                </pic:pic>
              </a:graphicData>
            </a:graphic>
          </wp:inline>
        </w:drawing>
      </w:r>
    </w:p>
    <w:p w:rsidR="00560F2B" w:rsidRDefault="009E3988">
      <w:pPr>
        <w:pStyle w:val="3"/>
        <w:rPr>
          <w:b/>
          <w:bCs w:val="0"/>
        </w:rPr>
      </w:pPr>
      <w:bookmarkStart w:id="21" w:name="_Toc530418449"/>
      <w:bookmarkStart w:id="22" w:name="_Toc24303"/>
      <w:r>
        <w:rPr>
          <w:rFonts w:hint="eastAsia"/>
          <w:b/>
          <w:bCs w:val="0"/>
        </w:rPr>
        <w:t>（四）考试的统计</w:t>
      </w:r>
      <w:bookmarkEnd w:id="21"/>
      <w:bookmarkEnd w:id="22"/>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sz w:val="24"/>
        </w:rPr>
        <w:t>在批阅列表页面，可以统计未提交的学生、统计试卷成绩情况。</w:t>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5268595" cy="2188845"/>
            <wp:effectExtent l="0" t="0" r="8255" b="1905"/>
            <wp:docPr id="63"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4"/>
                    <pic:cNvPicPr>
                      <a:picLocks noChangeAspect="1"/>
                    </pic:cNvPicPr>
                  </pic:nvPicPr>
                  <pic:blipFill>
                    <a:blip r:embed="rId62"/>
                    <a:srcRect t="3957"/>
                    <a:stretch>
                      <a:fillRect/>
                    </a:stretch>
                  </pic:blipFill>
                  <pic:spPr>
                    <a:xfrm>
                      <a:off x="0" y="0"/>
                      <a:ext cx="5268595" cy="2188845"/>
                    </a:xfrm>
                    <a:prstGeom prst="rect">
                      <a:avLst/>
                    </a:prstGeom>
                    <a:noFill/>
                    <a:ln w="9525">
                      <a:noFill/>
                    </a:ln>
                  </pic:spPr>
                </pic:pic>
              </a:graphicData>
            </a:graphic>
          </wp:inline>
        </w:drawing>
      </w:r>
    </w:p>
    <w:p w:rsidR="00560F2B" w:rsidRDefault="009E3988">
      <w:pPr>
        <w:spacing w:line="360" w:lineRule="auto"/>
        <w:ind w:left="480" w:hangingChars="200" w:hanging="480"/>
        <w:rPr>
          <w:rFonts w:ascii="宋体" w:eastAsia="宋体" w:hAnsi="宋体" w:cs="宋体"/>
          <w:sz w:val="24"/>
        </w:rPr>
      </w:pPr>
      <w:r>
        <w:rPr>
          <w:rFonts w:ascii="宋体" w:eastAsia="宋体" w:hAnsi="宋体" w:cs="宋体" w:hint="eastAsia"/>
          <w:noProof/>
          <w:sz w:val="24"/>
        </w:rPr>
        <w:drawing>
          <wp:inline distT="0" distB="0" distL="114300" distR="114300">
            <wp:extent cx="5187315" cy="3075305"/>
            <wp:effectExtent l="0" t="0" r="13335" b="10795"/>
            <wp:docPr id="64"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5"/>
                    <pic:cNvPicPr>
                      <a:picLocks noChangeAspect="1"/>
                    </pic:cNvPicPr>
                  </pic:nvPicPr>
                  <pic:blipFill>
                    <a:blip r:embed="rId63"/>
                    <a:srcRect r="1566"/>
                    <a:stretch>
                      <a:fillRect/>
                    </a:stretch>
                  </pic:blipFill>
                  <pic:spPr>
                    <a:xfrm>
                      <a:off x="0" y="0"/>
                      <a:ext cx="5187315" cy="3075305"/>
                    </a:xfrm>
                    <a:prstGeom prst="rect">
                      <a:avLst/>
                    </a:prstGeom>
                    <a:noFill/>
                    <a:ln w="9525">
                      <a:noFill/>
                    </a:ln>
                  </pic:spPr>
                </pic:pic>
              </a:graphicData>
            </a:graphic>
          </wp:inline>
        </w:drawing>
      </w:r>
    </w:p>
    <w:p w:rsidR="00560F2B" w:rsidRDefault="009E3988">
      <w:pPr>
        <w:pStyle w:val="3"/>
        <w:numPr>
          <w:ilvl w:val="0"/>
          <w:numId w:val="3"/>
        </w:numPr>
        <w:rPr>
          <w:b/>
          <w:bCs w:val="0"/>
        </w:rPr>
      </w:pPr>
      <w:bookmarkStart w:id="23" w:name="_Toc7274"/>
      <w:r>
        <w:rPr>
          <w:rFonts w:hint="eastAsia"/>
          <w:b/>
          <w:bCs w:val="0"/>
        </w:rPr>
        <w:t>统计</w:t>
      </w:r>
      <w:bookmarkEnd w:id="23"/>
    </w:p>
    <w:p w:rsidR="00560F2B" w:rsidRDefault="009E3988">
      <w:pPr>
        <w:ind w:firstLineChars="200" w:firstLine="480"/>
      </w:pPr>
      <w:r>
        <w:rPr>
          <w:rFonts w:ascii="宋体" w:eastAsia="宋体" w:hAnsi="宋体" w:cs="宋体" w:hint="eastAsia"/>
          <w:sz w:val="24"/>
        </w:rPr>
        <w:t>通过该页面，可以查看学生视频观看情况，讨论，测验，作业等的完成情况，以及设置成绩权重，查看学生综合成绩。</w:t>
      </w:r>
    </w:p>
    <w:p w:rsidR="00560F2B" w:rsidRDefault="009E3988">
      <w:pPr>
        <w:ind w:left="420"/>
      </w:pPr>
      <w:r>
        <w:rPr>
          <w:noProof/>
        </w:rPr>
        <w:lastRenderedPageBreak/>
        <w:drawing>
          <wp:inline distT="0" distB="0" distL="114300" distR="114300">
            <wp:extent cx="5273040" cy="3141980"/>
            <wp:effectExtent l="0" t="0" r="1016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64"/>
                    <a:stretch>
                      <a:fillRect/>
                    </a:stretch>
                  </pic:blipFill>
                  <pic:spPr>
                    <a:xfrm>
                      <a:off x="0" y="0"/>
                      <a:ext cx="5273040" cy="3141980"/>
                    </a:xfrm>
                    <a:prstGeom prst="rect">
                      <a:avLst/>
                    </a:prstGeom>
                    <a:noFill/>
                    <a:ln>
                      <a:noFill/>
                    </a:ln>
                  </pic:spPr>
                </pic:pic>
              </a:graphicData>
            </a:graphic>
          </wp:inline>
        </w:drawing>
      </w:r>
    </w:p>
    <w:sectPr w:rsidR="00560F2B">
      <w:footerReference w:type="default" r:id="rId65"/>
      <w:headerReference w:type="first" r:id="rId66"/>
      <w:footerReference w:type="first" r:id="rId67"/>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988" w:rsidRDefault="009E3988">
      <w:r>
        <w:separator/>
      </w:r>
    </w:p>
  </w:endnote>
  <w:endnote w:type="continuationSeparator" w:id="0">
    <w:p w:rsidR="009E3988" w:rsidRDefault="009E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F2B" w:rsidRDefault="009E3988">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60F2B" w:rsidRDefault="009E3988">
                          <w:pPr>
                            <w:pStyle w:val="a6"/>
                          </w:pPr>
                          <w:r>
                            <w:rPr>
                              <w:rFonts w:hint="eastAsia"/>
                            </w:rPr>
                            <w:fldChar w:fldCharType="begin"/>
                          </w:r>
                          <w:r>
                            <w:rPr>
                              <w:rFonts w:hint="eastAsia"/>
                            </w:rPr>
                            <w:instrText xml:space="preserve"> PAGE  \* MERGEFORMAT </w:instrText>
                          </w:r>
                          <w:r>
                            <w:rPr>
                              <w:rFonts w:hint="eastAsia"/>
                            </w:rPr>
                            <w:fldChar w:fldCharType="separate"/>
                          </w:r>
                          <w:r w:rsidR="00DD2628">
                            <w:rPr>
                              <w:noProof/>
                            </w:rP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560F2B" w:rsidRDefault="009E3988">
                    <w:pPr>
                      <w:pStyle w:val="a6"/>
                    </w:pPr>
                    <w:r>
                      <w:rPr>
                        <w:rFonts w:hint="eastAsia"/>
                      </w:rPr>
                      <w:fldChar w:fldCharType="begin"/>
                    </w:r>
                    <w:r>
                      <w:rPr>
                        <w:rFonts w:hint="eastAsia"/>
                      </w:rPr>
                      <w:instrText xml:space="preserve"> PAGE  \* MERGEFORMAT </w:instrText>
                    </w:r>
                    <w:r>
                      <w:rPr>
                        <w:rFonts w:hint="eastAsia"/>
                      </w:rPr>
                      <w:fldChar w:fldCharType="separate"/>
                    </w:r>
                    <w:r w:rsidR="00DD2628">
                      <w:rPr>
                        <w:noProof/>
                      </w:rPr>
                      <w:t>II</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F2B" w:rsidRDefault="009E3988">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60F2B" w:rsidRDefault="009E3988">
                          <w:pPr>
                            <w:pStyle w:val="a6"/>
                          </w:pPr>
                          <w:r>
                            <w:rPr>
                              <w:rFonts w:hint="eastAsia"/>
                            </w:rPr>
                            <w:fldChar w:fldCharType="begin"/>
                          </w:r>
                          <w:r>
                            <w:rPr>
                              <w:rFonts w:hint="eastAsia"/>
                            </w:rPr>
                            <w:instrText xml:space="preserve"> PAGE  \* MERGEF</w:instrText>
                          </w:r>
                          <w:r>
                            <w:rPr>
                              <w:rFonts w:hint="eastAsia"/>
                            </w:rPr>
                            <w:instrText xml:space="preserve">ORMAT </w:instrText>
                          </w:r>
                          <w:r>
                            <w:rPr>
                              <w:rFonts w:hint="eastAsia"/>
                            </w:rPr>
                            <w:fldChar w:fldCharType="separate"/>
                          </w:r>
                          <w:r w:rsidR="00DD2628">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560F2B" w:rsidRDefault="009E3988">
                    <w:pPr>
                      <w:pStyle w:val="a6"/>
                    </w:pPr>
                    <w:r>
                      <w:rPr>
                        <w:rFonts w:hint="eastAsia"/>
                      </w:rPr>
                      <w:fldChar w:fldCharType="begin"/>
                    </w:r>
                    <w:r>
                      <w:rPr>
                        <w:rFonts w:hint="eastAsia"/>
                      </w:rPr>
                      <w:instrText xml:space="preserve"> PAGE  \* MERGEF</w:instrText>
                    </w:r>
                    <w:r>
                      <w:rPr>
                        <w:rFonts w:hint="eastAsia"/>
                      </w:rPr>
                      <w:instrText xml:space="preserve">ORMAT </w:instrText>
                    </w:r>
                    <w:r>
                      <w:rPr>
                        <w:rFonts w:hint="eastAsia"/>
                      </w:rPr>
                      <w:fldChar w:fldCharType="separate"/>
                    </w:r>
                    <w:r w:rsidR="00DD2628">
                      <w:rPr>
                        <w:noProof/>
                      </w:rPr>
                      <w:t>I</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F2B" w:rsidRDefault="009E3988">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60F2B" w:rsidRDefault="009E3988">
                          <w:pPr>
                            <w:pStyle w:val="a6"/>
                          </w:pPr>
                          <w:r>
                            <w:rPr>
                              <w:rFonts w:hint="eastAsia"/>
                            </w:rPr>
                            <w:fldChar w:fldCharType="begin"/>
                          </w:r>
                          <w:r>
                            <w:rPr>
                              <w:rFonts w:hint="eastAsia"/>
                            </w:rPr>
                            <w:instrText xml:space="preserve"> PAGE  \* MERGEFORMAT </w:instrText>
                          </w:r>
                          <w:r>
                            <w:rPr>
                              <w:rFonts w:hint="eastAsia"/>
                            </w:rPr>
                            <w:fldChar w:fldCharType="separate"/>
                          </w:r>
                          <w:r w:rsidR="00DD2628">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tWGZFkAgAAEwUAAA4AAAAAAAAAAAAAAAAALgIAAGRycy9lMm9Eb2Mu&#10;eG1sUEsBAi0AFAAGAAgAAAAhAHGq0bnXAAAABQEAAA8AAAAAAAAAAAAAAAAAvgQAAGRycy9kb3du&#10;cmV2LnhtbFBLBQYAAAAABAAEAPMAAADCBQAAAAA=&#10;" filled="f" stroked="f" strokeweight=".5pt">
              <v:textbox style="mso-fit-shape-to-text:t" inset="0,0,0,0">
                <w:txbxContent>
                  <w:p w:rsidR="00560F2B" w:rsidRDefault="009E3988">
                    <w:pPr>
                      <w:pStyle w:val="a6"/>
                    </w:pPr>
                    <w:r>
                      <w:rPr>
                        <w:rFonts w:hint="eastAsia"/>
                      </w:rPr>
                      <w:fldChar w:fldCharType="begin"/>
                    </w:r>
                    <w:r>
                      <w:rPr>
                        <w:rFonts w:hint="eastAsia"/>
                      </w:rPr>
                      <w:instrText xml:space="preserve"> PAGE  \* MERGEFORMAT </w:instrText>
                    </w:r>
                    <w:r>
                      <w:rPr>
                        <w:rFonts w:hint="eastAsia"/>
                      </w:rPr>
                      <w:fldChar w:fldCharType="separate"/>
                    </w:r>
                    <w:r w:rsidR="00DD2628">
                      <w:rPr>
                        <w:noProof/>
                      </w:rPr>
                      <w:t>2</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F2B" w:rsidRDefault="009E3988">
    <w:pPr>
      <w:pStyle w:val="a6"/>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60F2B" w:rsidRDefault="009E3988">
                          <w:pPr>
                            <w:pStyle w:val="a6"/>
                          </w:pPr>
                          <w:r>
                            <w:rPr>
                              <w:rFonts w:hint="eastAsia"/>
                            </w:rPr>
                            <w:fldChar w:fldCharType="begin"/>
                          </w:r>
                          <w:r>
                            <w:rPr>
                              <w:rFonts w:hint="eastAsia"/>
                            </w:rPr>
                            <w:instrText xml:space="preserve"> PAGE  \* MERGEFORMAT </w:instrText>
                          </w:r>
                          <w:r>
                            <w:rPr>
                              <w:rFonts w:hint="eastAsia"/>
                            </w:rPr>
                            <w:fldChar w:fldCharType="separate"/>
                          </w:r>
                          <w:r w:rsidR="00DD2628">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a/17X2YCAAATBQAADgAAAAAAAAAAAAAAAAAuAgAAZHJzL2Uyb0Rv&#10;Yy54bWxQSwECLQAUAAYACAAAACEAcarRudcAAAAFAQAADwAAAAAAAAAAAAAAAADABAAAZHJzL2Rv&#10;d25yZXYueG1sUEsFBgAAAAAEAAQA8wAAAMQFAAAAAA==&#10;" filled="f" stroked="f" strokeweight=".5pt">
              <v:textbox style="mso-fit-shape-to-text:t" inset="0,0,0,0">
                <w:txbxContent>
                  <w:p w:rsidR="00560F2B" w:rsidRDefault="009E3988">
                    <w:pPr>
                      <w:pStyle w:val="a6"/>
                    </w:pPr>
                    <w:r>
                      <w:rPr>
                        <w:rFonts w:hint="eastAsia"/>
                      </w:rPr>
                      <w:fldChar w:fldCharType="begin"/>
                    </w:r>
                    <w:r>
                      <w:rPr>
                        <w:rFonts w:hint="eastAsia"/>
                      </w:rPr>
                      <w:instrText xml:space="preserve"> PAGE  \* MERGEFORMAT </w:instrText>
                    </w:r>
                    <w:r>
                      <w:rPr>
                        <w:rFonts w:hint="eastAsia"/>
                      </w:rPr>
                      <w:fldChar w:fldCharType="separate"/>
                    </w:r>
                    <w:r w:rsidR="00DD2628">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988" w:rsidRDefault="009E3988">
      <w:r>
        <w:separator/>
      </w:r>
    </w:p>
  </w:footnote>
  <w:footnote w:type="continuationSeparator" w:id="0">
    <w:p w:rsidR="009E3988" w:rsidRDefault="009E3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F2B" w:rsidRDefault="009E3988">
    <w:pPr>
      <w:pStyle w:val="a7"/>
      <w:pBdr>
        <w:bottom w:val="none" w:sz="0" w:space="1" w:color="auto"/>
      </w:pBdr>
      <w:jc w:val="left"/>
      <w:rPr>
        <w:rFonts w:ascii="宋体" w:eastAsia="宋体" w:hAnsi="宋体" w:cs="宋体"/>
        <w:sz w:val="21"/>
        <w:szCs w:val="21"/>
      </w:rPr>
    </w:pPr>
    <w:r>
      <w:rPr>
        <w:rFonts w:ascii="宋体" w:eastAsia="宋体" w:hAnsi="宋体" w:cs="宋体" w:hint="eastAsia"/>
        <w:sz w:val="21"/>
        <w:szCs w:val="21"/>
      </w:rPr>
      <w:t xml:space="preserve">              </w:t>
    </w:r>
  </w:p>
  <w:p w:rsidR="00560F2B" w:rsidRDefault="00560F2B">
    <w:pPr>
      <w:pStyle w:val="a7"/>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F2B" w:rsidRDefault="009E3988">
    <w:pPr>
      <w:pStyle w:val="a7"/>
      <w:pBdr>
        <w:bottom w:val="none" w:sz="0" w:space="1" w:color="auto"/>
      </w:pBdr>
      <w:jc w:val="left"/>
      <w:rPr>
        <w:rFonts w:ascii="宋体" w:eastAsia="宋体" w:hAnsi="宋体" w:cs="宋体"/>
        <w:sz w:val="21"/>
        <w:szCs w:val="21"/>
      </w:rPr>
    </w:pPr>
    <w:r>
      <w:rPr>
        <w:rFonts w:ascii="宋体" w:eastAsia="宋体" w:hAnsi="宋体" w:cs="宋体" w:hint="eastAsia"/>
        <w:sz w:val="21"/>
        <w:szCs w:val="21"/>
      </w:rPr>
      <w:t xml:space="preserve">                </w:t>
    </w:r>
  </w:p>
  <w:p w:rsidR="00560F2B" w:rsidRDefault="00560F2B">
    <w:pPr>
      <w:pStyle w:val="a7"/>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C3B6D"/>
    <w:multiLevelType w:val="multilevel"/>
    <w:tmpl w:val="07CC3B6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F8B413F"/>
    <w:multiLevelType w:val="singleLevel"/>
    <w:tmpl w:val="1F8B413F"/>
    <w:lvl w:ilvl="0">
      <w:start w:val="1"/>
      <w:numFmt w:val="chineseCounting"/>
      <w:suff w:val="nothing"/>
      <w:lvlText w:val="%1、"/>
      <w:lvlJc w:val="left"/>
      <w:rPr>
        <w:rFonts w:hint="eastAsia"/>
      </w:rPr>
    </w:lvl>
  </w:abstractNum>
  <w:abstractNum w:abstractNumId="2" w15:restartNumberingAfterBreak="0">
    <w:nsid w:val="46FA3291"/>
    <w:multiLevelType w:val="singleLevel"/>
    <w:tmpl w:val="46FA3291"/>
    <w:lvl w:ilvl="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A8B1C00"/>
    <w:rsid w:val="002F6ABF"/>
    <w:rsid w:val="00355294"/>
    <w:rsid w:val="00360B7E"/>
    <w:rsid w:val="00382290"/>
    <w:rsid w:val="004E1DEC"/>
    <w:rsid w:val="00525269"/>
    <w:rsid w:val="00560F2B"/>
    <w:rsid w:val="005B4022"/>
    <w:rsid w:val="006149B2"/>
    <w:rsid w:val="00823007"/>
    <w:rsid w:val="009234ED"/>
    <w:rsid w:val="009932EF"/>
    <w:rsid w:val="009A7F51"/>
    <w:rsid w:val="009E3988"/>
    <w:rsid w:val="00A935DE"/>
    <w:rsid w:val="00B52899"/>
    <w:rsid w:val="00BA5BD6"/>
    <w:rsid w:val="00C1027F"/>
    <w:rsid w:val="00CC38FE"/>
    <w:rsid w:val="00D15762"/>
    <w:rsid w:val="00DD2628"/>
    <w:rsid w:val="0196336E"/>
    <w:rsid w:val="04A06E42"/>
    <w:rsid w:val="0603563B"/>
    <w:rsid w:val="0A8B1C00"/>
    <w:rsid w:val="15E11FFD"/>
    <w:rsid w:val="1A8D718A"/>
    <w:rsid w:val="1BBD5CBE"/>
    <w:rsid w:val="23F618A1"/>
    <w:rsid w:val="24CE580A"/>
    <w:rsid w:val="24E36069"/>
    <w:rsid w:val="2D0F67E7"/>
    <w:rsid w:val="30852C36"/>
    <w:rsid w:val="333C7F18"/>
    <w:rsid w:val="35F7031D"/>
    <w:rsid w:val="39442FE4"/>
    <w:rsid w:val="3A3B5E7B"/>
    <w:rsid w:val="3A860E4C"/>
    <w:rsid w:val="3B371ED7"/>
    <w:rsid w:val="3CFB151F"/>
    <w:rsid w:val="42DF1476"/>
    <w:rsid w:val="4A321DAF"/>
    <w:rsid w:val="4E7F3BF9"/>
    <w:rsid w:val="517E3F5B"/>
    <w:rsid w:val="51C17152"/>
    <w:rsid w:val="52592F07"/>
    <w:rsid w:val="549F347A"/>
    <w:rsid w:val="553F59C0"/>
    <w:rsid w:val="5A84410E"/>
    <w:rsid w:val="5C7F0CFE"/>
    <w:rsid w:val="5E137FAC"/>
    <w:rsid w:val="607B75E4"/>
    <w:rsid w:val="642A5843"/>
    <w:rsid w:val="64734E5F"/>
    <w:rsid w:val="69C56764"/>
    <w:rsid w:val="6B47595C"/>
    <w:rsid w:val="6CD95D97"/>
    <w:rsid w:val="7227058A"/>
    <w:rsid w:val="737F24C0"/>
    <w:rsid w:val="73A463AD"/>
    <w:rsid w:val="74B473BA"/>
    <w:rsid w:val="76B904D0"/>
    <w:rsid w:val="78BA0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73670FE-55EC-4FC9-B37A-F040AECF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qFormat="1"/>
    <w:lsdException w:name="header" w:qFormat="1"/>
    <w:lsdException w:name="footer" w:qFormat="1"/>
    <w:lsdException w:name="caption" w:unhideWhenUsed="1" w:qFormat="1"/>
    <w:lsdException w:name="page number" w:qFormat="1"/>
    <w:lsdException w:name="Title" w:qFormat="1"/>
    <w:lsdException w:name="Default Paragraph Font" w:uiPriority="1" w:unhideWhenUsed="1" w:qFormat="1"/>
    <w:lsdException w:name="Body Text" w:qFormat="1"/>
    <w:lsdException w:name="Subtitle" w:qFormat="1"/>
    <w:lsdException w:name="Body Text First Indent"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b/>
      <w:bCs/>
      <w:sz w:val="32"/>
      <w:szCs w:val="32"/>
    </w:rPr>
  </w:style>
  <w:style w:type="paragraph" w:styleId="3">
    <w:name w:val="heading 3"/>
    <w:basedOn w:val="a"/>
    <w:next w:val="a"/>
    <w:uiPriority w:val="99"/>
    <w:qFormat/>
    <w:pPr>
      <w:keepNext/>
      <w:keepLines/>
      <w:spacing w:before="260" w:after="260" w:line="416" w:lineRule="auto"/>
      <w:outlineLvl w:val="2"/>
    </w:pPr>
    <w:rPr>
      <w:bCs/>
      <w:sz w:val="30"/>
      <w:szCs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style>
  <w:style w:type="paragraph" w:styleId="a4">
    <w:name w:val="Body Text"/>
    <w:basedOn w:val="a"/>
    <w:qFormat/>
    <w:pPr>
      <w:spacing w:after="120"/>
    </w:pPr>
  </w:style>
  <w:style w:type="paragraph" w:styleId="a5">
    <w:name w:val="caption"/>
    <w:basedOn w:val="a"/>
    <w:next w:val="a"/>
    <w:unhideWhenUsed/>
    <w:qFormat/>
    <w:rPr>
      <w:rFonts w:ascii="Arial" w:hAnsi="Arial"/>
      <w:sz w:val="20"/>
    </w:rPr>
  </w:style>
  <w:style w:type="paragraph" w:styleId="30">
    <w:name w:val="toc 3"/>
    <w:basedOn w:val="a"/>
    <w:next w:val="a"/>
    <w:uiPriority w:val="39"/>
    <w:qFormat/>
    <w:pPr>
      <w:ind w:leftChars="400" w:left="840"/>
    </w:p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character" w:styleId="a8">
    <w:name w:val="page number"/>
    <w:basedOn w:val="a1"/>
    <w:qFormat/>
    <w:rPr>
      <w:rFonts w:ascii="Times New Roman" w:eastAsia="宋体" w:hAnsi="Times New Roman" w:cs="Times New Roman"/>
    </w:rPr>
  </w:style>
  <w:style w:type="character" w:styleId="a9">
    <w:name w:val="Hyperlink"/>
    <w:basedOn w:val="a1"/>
    <w:uiPriority w:val="99"/>
    <w:qFormat/>
    <w:rPr>
      <w:color w:val="0000FF"/>
      <w:u w:val="single"/>
    </w:rPr>
  </w:style>
  <w:style w:type="paragraph" w:customStyle="1" w:styleId="10">
    <w:name w:val="无间隔1"/>
    <w:uiPriority w:val="1"/>
    <w:qFormat/>
    <w:pPr>
      <w:widowControl w:val="0"/>
      <w:jc w:val="both"/>
    </w:pPr>
    <w:rPr>
      <w:rFonts w:asciiTheme="minorHAnsi" w:eastAsiaTheme="minorEastAsia" w:hAnsiTheme="minorHAnsi" w:cstheme="minorBidi"/>
      <w:kern w:val="2"/>
      <w:sz w:val="21"/>
      <w:szCs w:val="22"/>
    </w:rPr>
  </w:style>
  <w:style w:type="paragraph" w:customStyle="1" w:styleId="11">
    <w:name w:val="列出段落1"/>
    <w:basedOn w:val="a"/>
    <w:uiPriority w:val="99"/>
    <w:qFormat/>
    <w:pPr>
      <w:ind w:firstLine="42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1Char">
    <w:name w:val="标题 1 Char"/>
    <w:basedOn w:val="a1"/>
    <w:link w:val="1"/>
    <w:qFormat/>
    <w:rPr>
      <w:rFonts w:asciiTheme="minorHAnsi" w:eastAsiaTheme="minorEastAsia" w:hAnsiTheme="minorHAnsi" w:cstheme="minorBidi"/>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06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yperlink" Target="http://ecupl.fanya.chaoxing.com/porta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ecupl.edu.cn"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559E08-EED1-40B0-A9AD-8915BBAD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545</Words>
  <Characters>3110</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dc:creator>
  <cp:lastModifiedBy>Simon</cp:lastModifiedBy>
  <cp:revision>14</cp:revision>
  <cp:lastPrinted>2020-02-02T03:03:00Z</cp:lastPrinted>
  <dcterms:created xsi:type="dcterms:W3CDTF">2020-02-01T03:35:00Z</dcterms:created>
  <dcterms:modified xsi:type="dcterms:W3CDTF">2020-02-20T16:08:00Z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